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emf" ContentType="image/x-emf"/>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435E4" w:rsidRDefault="000435E4" w:rsidP="000435E4">
      <w:pPr>
        <w:tabs>
          <w:tab w:val="center" w:pos="4680"/>
        </w:tabs>
        <w:rPr>
          <w:rFonts w:asciiTheme="minorHAnsi" w:hAnsiTheme="minorHAnsi"/>
          <w:color w:val="000090"/>
          <w:sz w:val="36"/>
        </w:rPr>
      </w:pPr>
      <w:r w:rsidRPr="00DA1817">
        <w:rPr>
          <w:rFonts w:asciiTheme="minorHAnsi" w:hAnsiTheme="minorHAnsi"/>
          <w:color w:val="000090"/>
          <w:sz w:val="36"/>
        </w:rPr>
        <w:t xml:space="preserve">Shaping the Parish </w:t>
      </w:r>
    </w:p>
    <w:p w:rsidR="000435E4" w:rsidRPr="00DA1817" w:rsidRDefault="000435E4" w:rsidP="000435E4">
      <w:pPr>
        <w:tabs>
          <w:tab w:val="center" w:pos="4680"/>
        </w:tabs>
        <w:rPr>
          <w:rFonts w:asciiTheme="minorHAnsi" w:hAnsiTheme="minorHAnsi"/>
          <w:color w:val="000090"/>
          <w:sz w:val="36"/>
        </w:rPr>
      </w:pPr>
      <w:r>
        <w:rPr>
          <w:rFonts w:asciiTheme="minorHAnsi" w:hAnsiTheme="minorHAnsi"/>
          <w:color w:val="000090"/>
          <w:sz w:val="36"/>
        </w:rPr>
        <w:t>Developmental Initiative</w:t>
      </w:r>
      <w:r w:rsidRPr="00DA1817">
        <w:rPr>
          <w:rFonts w:asciiTheme="minorHAnsi" w:hAnsiTheme="minorHAnsi"/>
          <w:color w:val="000090"/>
          <w:sz w:val="36"/>
        </w:rPr>
        <w:t xml:space="preserve"> Report</w:t>
      </w:r>
    </w:p>
    <w:p w:rsidR="00A407F2" w:rsidRPr="00065AB7" w:rsidRDefault="000435E4" w:rsidP="000435E4">
      <w:pPr>
        <w:tabs>
          <w:tab w:val="center" w:pos="4680"/>
        </w:tabs>
        <w:rPr>
          <w:rFonts w:asciiTheme="minorHAnsi" w:hAnsiTheme="minorHAnsi"/>
          <w:sz w:val="36"/>
        </w:rPr>
      </w:pPr>
      <w:r>
        <w:rPr>
          <w:rFonts w:asciiTheme="minorHAnsi" w:hAnsiTheme="minorHAnsi"/>
          <w:color w:val="000090"/>
          <w:sz w:val="36"/>
        </w:rPr>
        <w:t xml:space="preserve">Initiative Title: </w:t>
      </w:r>
      <w:r w:rsidR="00FA1278">
        <w:rPr>
          <w:rFonts w:asciiTheme="minorHAnsi" w:hAnsiTheme="minorHAnsi"/>
          <w:sz w:val="36"/>
        </w:rPr>
        <w:t>Exploring congregational options</w:t>
      </w:r>
    </w:p>
    <w:p w:rsidR="00C91085" w:rsidRPr="008149C0" w:rsidRDefault="00C91085" w:rsidP="00A407F2">
      <w:pPr>
        <w:rPr>
          <w:rFonts w:asciiTheme="minorHAnsi" w:hAnsiTheme="minorHAnsi"/>
          <w:color w:val="000090"/>
          <w:sz w:val="36"/>
        </w:rPr>
      </w:pPr>
      <w:r w:rsidRPr="00DA5161">
        <w:rPr>
          <w:rFonts w:asciiTheme="minorHAnsi" w:hAnsiTheme="minorHAnsi"/>
          <w:color w:val="000090"/>
          <w:sz w:val="36"/>
        </w:rPr>
        <w:t>Level:</w:t>
      </w:r>
      <w:r>
        <w:rPr>
          <w:rFonts w:asciiTheme="minorHAnsi" w:hAnsiTheme="minorHAnsi"/>
          <w:sz w:val="36"/>
        </w:rPr>
        <w:t xml:space="preserve"> A</w:t>
      </w:r>
    </w:p>
    <w:p w:rsidR="00A407F2" w:rsidRPr="00065AB7" w:rsidRDefault="00A407F2" w:rsidP="00A407F2">
      <w:pPr>
        <w:rPr>
          <w:rFonts w:asciiTheme="minorHAnsi" w:hAnsiTheme="minorHAnsi"/>
          <w:u w:val="single"/>
        </w:rPr>
      </w:pPr>
    </w:p>
    <w:p w:rsidR="00A407F2" w:rsidRPr="00787332" w:rsidRDefault="00A407F2" w:rsidP="00A407F2">
      <w:pPr>
        <w:pStyle w:val="Heading1"/>
        <w:rPr>
          <w:rFonts w:asciiTheme="minorHAnsi" w:hAnsiTheme="minorHAnsi"/>
          <w:b w:val="0"/>
          <w:sz w:val="24"/>
        </w:rPr>
      </w:pPr>
      <w:r w:rsidRPr="00787332">
        <w:rPr>
          <w:rFonts w:asciiTheme="minorHAnsi" w:hAnsiTheme="minorHAnsi"/>
          <w:b w:val="0"/>
          <w:color w:val="000090"/>
          <w:sz w:val="24"/>
        </w:rPr>
        <w:t>YOUR NAME</w:t>
      </w:r>
      <w:r w:rsidRPr="00787332">
        <w:rPr>
          <w:rFonts w:asciiTheme="minorHAnsi" w:hAnsiTheme="minorHAnsi"/>
          <w:b w:val="0"/>
          <w:color w:val="000090"/>
          <w:sz w:val="22"/>
        </w:rPr>
        <w:t xml:space="preserve"> </w:t>
      </w:r>
    </w:p>
    <w:p w:rsidR="00A407F2" w:rsidRPr="00065AB7" w:rsidRDefault="00A407F2" w:rsidP="00A407F2">
      <w:pPr>
        <w:rPr>
          <w:rFonts w:asciiTheme="minorHAnsi" w:hAnsiTheme="minorHAnsi"/>
        </w:rPr>
      </w:pPr>
    </w:p>
    <w:p w:rsidR="008C01BE" w:rsidRPr="00787332" w:rsidRDefault="00A407F2" w:rsidP="00A407F2">
      <w:pPr>
        <w:rPr>
          <w:rFonts w:asciiTheme="minorHAnsi" w:hAnsiTheme="minorHAnsi"/>
          <w:sz w:val="24"/>
        </w:rPr>
      </w:pPr>
      <w:r w:rsidRPr="00787332">
        <w:rPr>
          <w:rFonts w:asciiTheme="minorHAnsi" w:hAnsiTheme="minorHAnsi"/>
          <w:color w:val="000090"/>
          <w:sz w:val="24"/>
        </w:rPr>
        <w:t xml:space="preserve">E-MAIL </w:t>
      </w:r>
    </w:p>
    <w:p w:rsidR="008C01BE" w:rsidRDefault="008C01BE" w:rsidP="00A407F2">
      <w:pPr>
        <w:rPr>
          <w:rFonts w:asciiTheme="minorHAnsi" w:hAnsiTheme="minorHAnsi"/>
          <w:sz w:val="24"/>
        </w:rPr>
      </w:pPr>
    </w:p>
    <w:p w:rsidR="008C01BE" w:rsidRPr="00DA1817" w:rsidRDefault="00836ED6" w:rsidP="00A407F2">
      <w:pPr>
        <w:tabs>
          <w:tab w:val="left" w:pos="-1440"/>
          <w:tab w:val="left" w:pos="-720"/>
          <w:tab w:val="left" w:pos="0"/>
          <w:tab w:val="left" w:pos="453"/>
          <w:tab w:val="left" w:pos="1440"/>
        </w:tabs>
        <w:rPr>
          <w:rFonts w:asciiTheme="minorHAnsi" w:hAnsiTheme="minorHAnsi"/>
          <w:color w:val="000090"/>
          <w:sz w:val="36"/>
        </w:rPr>
      </w:pPr>
      <w:r w:rsidRPr="00DA1817">
        <w:rPr>
          <w:rFonts w:asciiTheme="minorHAnsi" w:hAnsiTheme="minorHAnsi"/>
          <w:color w:val="000090"/>
          <w:sz w:val="36"/>
        </w:rPr>
        <w:t>DESCRIPTION</w:t>
      </w:r>
    </w:p>
    <w:p w:rsidR="000F50E0" w:rsidRPr="00A507FD" w:rsidRDefault="003314E3" w:rsidP="00A507FD">
      <w:p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 xml:space="preserve">This initiative may fit your situation </w:t>
      </w:r>
      <w:r w:rsidR="00C304A2">
        <w:rPr>
          <w:rFonts w:asciiTheme="minorHAnsi" w:hAnsiTheme="minorHAnsi"/>
          <w:sz w:val="24"/>
        </w:rPr>
        <w:t xml:space="preserve">if the parish no longer has the ability to </w:t>
      </w:r>
      <w:r w:rsidR="00C304A2" w:rsidRPr="00A507FD">
        <w:rPr>
          <w:rFonts w:asciiTheme="minorHAnsi" w:hAnsiTheme="minorHAnsi"/>
          <w:sz w:val="24"/>
        </w:rPr>
        <w:t>continue in the ministry structure it has been accustom to.</w:t>
      </w:r>
      <w:r w:rsidR="00742399">
        <w:rPr>
          <w:rFonts w:asciiTheme="minorHAnsi" w:hAnsiTheme="minorHAnsi"/>
          <w:sz w:val="24"/>
        </w:rPr>
        <w:t xml:space="preserve"> </w:t>
      </w:r>
      <w:r w:rsidR="00783452">
        <w:rPr>
          <w:rFonts w:asciiTheme="minorHAnsi" w:hAnsiTheme="minorHAnsi"/>
          <w:sz w:val="24"/>
        </w:rPr>
        <w:t xml:space="preserve"> </w:t>
      </w:r>
      <w:r w:rsidR="00742399">
        <w:rPr>
          <w:rFonts w:asciiTheme="minorHAnsi" w:hAnsiTheme="minorHAnsi"/>
          <w:sz w:val="24"/>
        </w:rPr>
        <w:t>A reasonable target might be to find a new alignment that stabilizes the situation for the next few years.</w:t>
      </w:r>
      <w:r w:rsidR="00DE00FB">
        <w:rPr>
          <w:rFonts w:asciiTheme="minorHAnsi" w:hAnsiTheme="minorHAnsi"/>
          <w:sz w:val="24"/>
        </w:rPr>
        <w:t xml:space="preserve"> The immediate goal of the initiative might be to begin the exploration of options</w:t>
      </w:r>
      <w:r w:rsidR="00741A99">
        <w:rPr>
          <w:rFonts w:asciiTheme="minorHAnsi" w:hAnsiTheme="minorHAnsi"/>
          <w:sz w:val="24"/>
        </w:rPr>
        <w:t xml:space="preserve"> and to map out an initial design for a process over the coming months.</w:t>
      </w:r>
    </w:p>
    <w:p w:rsidR="00277E92" w:rsidRPr="00A507FD" w:rsidRDefault="00277E92" w:rsidP="00A507FD">
      <w:pPr>
        <w:tabs>
          <w:tab w:val="left" w:pos="-1440"/>
          <w:tab w:val="left" w:pos="-720"/>
          <w:tab w:val="left" w:pos="0"/>
          <w:tab w:val="left" w:pos="453"/>
          <w:tab w:val="left" w:pos="1440"/>
        </w:tabs>
        <w:rPr>
          <w:rFonts w:asciiTheme="minorHAnsi" w:hAnsiTheme="minorHAnsi"/>
          <w:sz w:val="24"/>
        </w:rPr>
      </w:pPr>
    </w:p>
    <w:p w:rsidR="0013013A" w:rsidRDefault="00277E92" w:rsidP="00A507FD">
      <w:pPr>
        <w:rPr>
          <w:rFonts w:asciiTheme="minorHAnsi" w:hAnsiTheme="minorHAnsi" w:cs="Tahoma"/>
          <w:sz w:val="24"/>
        </w:rPr>
      </w:pPr>
      <w:r w:rsidRPr="00A507FD">
        <w:rPr>
          <w:rFonts w:asciiTheme="minorHAnsi" w:hAnsiTheme="minorHAnsi" w:cs="Tahoma"/>
          <w:sz w:val="24"/>
        </w:rPr>
        <w:t>When congregations are static or in decline (see Organizational Life Cycle</w:t>
      </w:r>
      <w:r w:rsidR="00A507FD">
        <w:rPr>
          <w:rFonts w:asciiTheme="minorHAnsi" w:hAnsiTheme="minorHAnsi" w:cs="Tahoma"/>
          <w:sz w:val="24"/>
        </w:rPr>
        <w:t xml:space="preserve"> attached</w:t>
      </w:r>
      <w:r w:rsidRPr="00A507FD">
        <w:rPr>
          <w:rFonts w:asciiTheme="minorHAnsi" w:hAnsiTheme="minorHAnsi" w:cs="Tahoma"/>
          <w:sz w:val="24"/>
        </w:rPr>
        <w:t xml:space="preserve">) they may face choices about whether to </w:t>
      </w:r>
      <w:r w:rsidR="000B111B">
        <w:rPr>
          <w:rFonts w:asciiTheme="minorHAnsi" w:hAnsiTheme="minorHAnsi" w:cs="Tahoma"/>
          <w:sz w:val="24"/>
        </w:rPr>
        <w:t>change</w:t>
      </w:r>
      <w:r w:rsidRPr="00A507FD">
        <w:rPr>
          <w:rFonts w:asciiTheme="minorHAnsi" w:hAnsiTheme="minorHAnsi" w:cs="Tahoma"/>
          <w:sz w:val="24"/>
        </w:rPr>
        <w:t xml:space="preserve"> parish structures and programs or to attempt to increase in size. This </w:t>
      </w:r>
      <w:r w:rsidR="0007588E">
        <w:rPr>
          <w:rFonts w:asciiTheme="minorHAnsi" w:hAnsiTheme="minorHAnsi" w:cs="Tahoma"/>
          <w:sz w:val="24"/>
        </w:rPr>
        <w:t xml:space="preserve">Congregational Options </w:t>
      </w:r>
      <w:r w:rsidRPr="00A507FD">
        <w:rPr>
          <w:rFonts w:asciiTheme="minorHAnsi" w:hAnsiTheme="minorHAnsi" w:cs="Tahoma"/>
          <w:sz w:val="24"/>
        </w:rPr>
        <w:t>diagram</w:t>
      </w:r>
      <w:r w:rsidR="0007588E">
        <w:rPr>
          <w:rFonts w:asciiTheme="minorHAnsi" w:hAnsiTheme="minorHAnsi" w:cs="Tahoma"/>
          <w:sz w:val="24"/>
        </w:rPr>
        <w:t xml:space="preserve"> (attached)</w:t>
      </w:r>
      <w:r w:rsidRPr="00A507FD">
        <w:rPr>
          <w:rFonts w:asciiTheme="minorHAnsi" w:hAnsiTheme="minorHAnsi" w:cs="Tahoma"/>
          <w:sz w:val="24"/>
        </w:rPr>
        <w:t xml:space="preserve"> offers the standard options available in such a situation. Congregational leaders can use the diagram to explore the choices before them and add, revise and drop options.    </w:t>
      </w:r>
    </w:p>
    <w:p w:rsidR="0013013A" w:rsidRDefault="0013013A" w:rsidP="00A507FD">
      <w:pPr>
        <w:rPr>
          <w:rFonts w:asciiTheme="minorHAnsi" w:hAnsiTheme="minorHAnsi" w:cs="Tahoma"/>
          <w:sz w:val="24"/>
        </w:rPr>
      </w:pPr>
    </w:p>
    <w:p w:rsidR="0081422C" w:rsidRDefault="0081422C" w:rsidP="00A507FD">
      <w:pPr>
        <w:rPr>
          <w:rFonts w:asciiTheme="minorHAnsi" w:hAnsiTheme="minorHAnsi" w:cs="Tahoma"/>
          <w:sz w:val="24"/>
        </w:rPr>
      </w:pPr>
      <w:r>
        <w:rPr>
          <w:rFonts w:asciiTheme="minorHAnsi" w:hAnsiTheme="minorHAnsi" w:cs="Tahoma"/>
          <w:sz w:val="24"/>
        </w:rPr>
        <w:t xml:space="preserve">These conversations can be emotionally difficult with complex dynamics. It may be useful to make use of an external consultant. The parish team (from Shaping the Parish) will need to </w:t>
      </w:r>
      <w:r w:rsidR="004809A7">
        <w:rPr>
          <w:rFonts w:asciiTheme="minorHAnsi" w:hAnsiTheme="minorHAnsi" w:cs="Tahoma"/>
          <w:sz w:val="24"/>
        </w:rPr>
        <w:t>exercise patient and persistent leadership if the parish is to face into the situation.</w:t>
      </w:r>
      <w:r w:rsidR="00516A66">
        <w:rPr>
          <w:rFonts w:asciiTheme="minorHAnsi" w:hAnsiTheme="minorHAnsi" w:cs="Tahoma"/>
          <w:sz w:val="24"/>
        </w:rPr>
        <w:t xml:space="preserve"> </w:t>
      </w:r>
    </w:p>
    <w:p w:rsidR="00277E92" w:rsidRPr="00A507FD" w:rsidRDefault="00277E92" w:rsidP="00A507FD">
      <w:pPr>
        <w:rPr>
          <w:rFonts w:asciiTheme="minorHAnsi" w:hAnsiTheme="minorHAnsi" w:cs="Tahoma"/>
          <w:sz w:val="24"/>
        </w:rPr>
      </w:pPr>
    </w:p>
    <w:p w:rsidR="00277E92" w:rsidRPr="004E2B2E" w:rsidRDefault="00277E92" w:rsidP="00A507FD">
      <w:pPr>
        <w:pStyle w:val="BodyText2"/>
        <w:rPr>
          <w:rFonts w:asciiTheme="minorHAnsi" w:hAnsiTheme="minorHAnsi" w:cs="Tahoma"/>
          <w:b/>
          <w:sz w:val="24"/>
        </w:rPr>
      </w:pPr>
      <w:r w:rsidRPr="004E2B2E">
        <w:rPr>
          <w:rFonts w:asciiTheme="minorHAnsi" w:hAnsiTheme="minorHAnsi" w:cs="Tahoma"/>
          <w:b/>
          <w:sz w:val="24"/>
        </w:rPr>
        <w:t xml:space="preserve">In exploring options the parish may want to consider: </w:t>
      </w:r>
    </w:p>
    <w:p w:rsidR="00277E92" w:rsidRPr="00A507FD" w:rsidRDefault="00277E92" w:rsidP="00A507FD">
      <w:pPr>
        <w:pStyle w:val="BodyText2"/>
        <w:rPr>
          <w:rFonts w:asciiTheme="minorHAnsi" w:hAnsiTheme="minorHAnsi" w:cs="Tahoma"/>
          <w:sz w:val="24"/>
        </w:rPr>
      </w:pPr>
      <w:r w:rsidRPr="00A507FD">
        <w:rPr>
          <w:rFonts w:asciiTheme="minorHAnsi" w:hAnsiTheme="minorHAnsi" w:cs="Tahoma"/>
          <w:sz w:val="24"/>
        </w:rPr>
        <w:t xml:space="preserve">1. What are our strengths? How might they serve us in pursuing selected options?  </w:t>
      </w:r>
    </w:p>
    <w:p w:rsidR="00277E92" w:rsidRPr="00A507FD" w:rsidRDefault="00277E92" w:rsidP="00A507FD">
      <w:pPr>
        <w:pStyle w:val="BodyText2"/>
        <w:rPr>
          <w:rFonts w:asciiTheme="minorHAnsi" w:hAnsiTheme="minorHAnsi" w:cs="Tahoma"/>
          <w:sz w:val="24"/>
        </w:rPr>
      </w:pPr>
      <w:r w:rsidRPr="00A507FD">
        <w:rPr>
          <w:rFonts w:asciiTheme="minorHAnsi" w:hAnsiTheme="minorHAnsi" w:cs="Tahoma"/>
          <w:sz w:val="24"/>
        </w:rPr>
        <w:t xml:space="preserve">2. What new strengths do we need to develop?  </w:t>
      </w:r>
    </w:p>
    <w:p w:rsidR="00277E92" w:rsidRPr="00A507FD" w:rsidRDefault="00277E92" w:rsidP="00A507FD">
      <w:pPr>
        <w:pStyle w:val="BodyText2"/>
        <w:rPr>
          <w:rFonts w:asciiTheme="minorHAnsi" w:hAnsiTheme="minorHAnsi" w:cs="Tahoma"/>
          <w:sz w:val="24"/>
        </w:rPr>
      </w:pPr>
      <w:r w:rsidRPr="00A507FD">
        <w:rPr>
          <w:rFonts w:asciiTheme="minorHAnsi" w:hAnsiTheme="minorHAnsi" w:cs="Tahoma"/>
          <w:sz w:val="24"/>
        </w:rPr>
        <w:t xml:space="preserve">3. How do we usually undermine ourselves; shoot ourselves in the foot? How might that impact this?  </w:t>
      </w:r>
    </w:p>
    <w:p w:rsidR="00277E92" w:rsidRPr="00A507FD" w:rsidRDefault="00277E92" w:rsidP="00A507FD">
      <w:pPr>
        <w:pStyle w:val="BodyText2"/>
        <w:rPr>
          <w:rFonts w:asciiTheme="minorHAnsi" w:hAnsiTheme="minorHAnsi" w:cs="Tahoma"/>
          <w:sz w:val="24"/>
        </w:rPr>
      </w:pPr>
      <w:r w:rsidRPr="00A507FD">
        <w:rPr>
          <w:rFonts w:asciiTheme="minorHAnsi" w:hAnsiTheme="minorHAnsi" w:cs="Tahoma"/>
          <w:sz w:val="24"/>
        </w:rPr>
        <w:t xml:space="preserve">4. Are we prepared to act on some options more than others?   Which ones? What can we do to expand our options – deal with anxieties, get information, etc.?  </w:t>
      </w:r>
    </w:p>
    <w:p w:rsidR="00516A66" w:rsidRDefault="00277E92" w:rsidP="00A507FD">
      <w:pPr>
        <w:pStyle w:val="BodyText2"/>
        <w:rPr>
          <w:rFonts w:asciiTheme="minorHAnsi" w:hAnsiTheme="minorHAnsi" w:cs="Tahoma"/>
          <w:sz w:val="24"/>
        </w:rPr>
      </w:pPr>
      <w:r w:rsidRPr="00A507FD">
        <w:rPr>
          <w:rFonts w:asciiTheme="minorHAnsi" w:hAnsiTheme="minorHAnsi" w:cs="Tahoma"/>
          <w:sz w:val="24"/>
        </w:rPr>
        <w:t>5. What is the level of internal commitment among leaders to the option we select?  How to build commitment and ability to collaborate around the option – (develop inclusion/participation/acceptance of people and parish culture; increase participation in information flow; make decisions based on free choice and looking at alternatives rather than habit or pressure).</w:t>
      </w:r>
    </w:p>
    <w:p w:rsidR="00277E92" w:rsidRPr="00A507FD" w:rsidRDefault="00277E92" w:rsidP="00A507FD">
      <w:pPr>
        <w:pStyle w:val="BodyText2"/>
        <w:rPr>
          <w:rFonts w:asciiTheme="minorHAnsi" w:hAnsiTheme="minorHAnsi" w:cs="Tahoma"/>
          <w:sz w:val="24"/>
        </w:rPr>
      </w:pPr>
    </w:p>
    <w:p w:rsidR="00F072A9" w:rsidRPr="00F072A9" w:rsidRDefault="00F072A9" w:rsidP="00A407F2">
      <w:pPr>
        <w:tabs>
          <w:tab w:val="left" w:pos="-1440"/>
          <w:tab w:val="left" w:pos="-720"/>
          <w:tab w:val="left" w:pos="0"/>
          <w:tab w:val="left" w:pos="453"/>
          <w:tab w:val="left" w:pos="1440"/>
        </w:tabs>
        <w:rPr>
          <w:rFonts w:asciiTheme="minorHAnsi" w:hAnsiTheme="minorHAnsi"/>
          <w:b/>
          <w:sz w:val="24"/>
        </w:rPr>
      </w:pPr>
      <w:r w:rsidRPr="00F072A9">
        <w:rPr>
          <w:rFonts w:asciiTheme="minorHAnsi" w:hAnsiTheme="minorHAnsi"/>
          <w:b/>
          <w:sz w:val="24"/>
        </w:rPr>
        <w:t>One possible process to use is:</w:t>
      </w:r>
    </w:p>
    <w:p w:rsidR="0002789A" w:rsidRDefault="00731648" w:rsidP="00A407F2">
      <w:p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 xml:space="preserve">1. Meetings with the vestry/leadership to 1) assess the parish’s situation using the Life Cycle and another type of assessment. </w:t>
      </w:r>
      <w:r w:rsidR="0002789A">
        <w:rPr>
          <w:rFonts w:asciiTheme="minorHAnsi" w:hAnsiTheme="minorHAnsi"/>
          <w:sz w:val="24"/>
        </w:rPr>
        <w:t>Put on newsprint in front of the group. Is there an acknowledgement that the parish is static or in decline? Explore, discuss</w:t>
      </w:r>
    </w:p>
    <w:p w:rsidR="001E100B" w:rsidRDefault="001E100B" w:rsidP="001E100B">
      <w:pPr>
        <w:rPr>
          <w:rFonts w:asciiTheme="minorHAnsi" w:hAnsiTheme="minorHAnsi"/>
          <w:sz w:val="24"/>
        </w:rPr>
      </w:pPr>
    </w:p>
    <w:p w:rsidR="001E100B" w:rsidRPr="001E100B" w:rsidRDefault="0002789A" w:rsidP="001E100B">
      <w:pPr>
        <w:rPr>
          <w:rFonts w:asciiTheme="minorHAnsi" w:hAnsiTheme="minorHAnsi"/>
          <w:sz w:val="24"/>
        </w:rPr>
      </w:pPr>
      <w:r>
        <w:rPr>
          <w:rFonts w:asciiTheme="minorHAnsi" w:hAnsiTheme="minorHAnsi"/>
          <w:sz w:val="24"/>
        </w:rPr>
        <w:t xml:space="preserve">2. Present the Congregational Options handout. </w:t>
      </w:r>
      <w:r w:rsidR="001A7FF4">
        <w:rPr>
          <w:rFonts w:asciiTheme="minorHAnsi" w:hAnsiTheme="minorHAnsi"/>
          <w:sz w:val="24"/>
        </w:rPr>
        <w:t xml:space="preserve">Place the options in front of the group on newsprint. Present the options. </w:t>
      </w:r>
      <w:r w:rsidR="001E100B">
        <w:rPr>
          <w:rFonts w:asciiTheme="minorHAnsi" w:hAnsiTheme="minorHAnsi"/>
          <w:sz w:val="24"/>
        </w:rPr>
        <w:t>Use the attached “</w:t>
      </w:r>
      <w:r w:rsidR="001E100B" w:rsidRPr="001E100B">
        <w:rPr>
          <w:rFonts w:asciiTheme="minorHAnsi" w:hAnsiTheme="minorHAnsi"/>
          <w:sz w:val="24"/>
        </w:rPr>
        <w:t>Congregational Options for Testing</w:t>
      </w:r>
      <w:r w:rsidR="001E100B">
        <w:rPr>
          <w:rFonts w:asciiTheme="minorHAnsi" w:hAnsiTheme="minorHAnsi"/>
          <w:sz w:val="24"/>
        </w:rPr>
        <w:t>” worksheet.</w:t>
      </w:r>
    </w:p>
    <w:p w:rsidR="001E100B" w:rsidRDefault="001E100B" w:rsidP="00A407F2">
      <w:pPr>
        <w:tabs>
          <w:tab w:val="left" w:pos="-1440"/>
          <w:tab w:val="left" w:pos="-720"/>
          <w:tab w:val="left" w:pos="0"/>
          <w:tab w:val="left" w:pos="453"/>
          <w:tab w:val="left" w:pos="1440"/>
        </w:tabs>
        <w:rPr>
          <w:rFonts w:asciiTheme="minorHAnsi" w:hAnsiTheme="minorHAnsi"/>
          <w:sz w:val="24"/>
        </w:rPr>
      </w:pPr>
    </w:p>
    <w:p w:rsidR="001A7FF4" w:rsidRDefault="001A7FF4" w:rsidP="00A407F2">
      <w:p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Have people come forward and place check marks next to the 2 options they believe make the most sense for this parish. Or you might have people rank options.</w:t>
      </w:r>
    </w:p>
    <w:p w:rsidR="001A7FF4" w:rsidRDefault="001A7FF4" w:rsidP="00A407F2">
      <w:pPr>
        <w:tabs>
          <w:tab w:val="left" w:pos="-1440"/>
          <w:tab w:val="left" w:pos="-720"/>
          <w:tab w:val="left" w:pos="0"/>
          <w:tab w:val="left" w:pos="453"/>
          <w:tab w:val="left" w:pos="1440"/>
        </w:tabs>
        <w:rPr>
          <w:rFonts w:asciiTheme="minorHAnsi" w:hAnsiTheme="minorHAnsi"/>
          <w:sz w:val="24"/>
        </w:rPr>
      </w:pPr>
    </w:p>
    <w:p w:rsidR="00731648" w:rsidRDefault="00027B21" w:rsidP="00A407F2">
      <w:p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If the parish is under the direct jurisdiction of the bishop, has the bishop placed limitations on the options that may be considered? If so there may be a need to have a representative of the bishop’s office at the meeting to deal with the emotional dynamics and hear what leaders think.</w:t>
      </w:r>
    </w:p>
    <w:p w:rsidR="00731648" w:rsidRDefault="00731648" w:rsidP="00A407F2">
      <w:pPr>
        <w:tabs>
          <w:tab w:val="left" w:pos="-1440"/>
          <w:tab w:val="left" w:pos="-720"/>
          <w:tab w:val="left" w:pos="0"/>
          <w:tab w:val="left" w:pos="453"/>
          <w:tab w:val="left" w:pos="1440"/>
        </w:tabs>
        <w:rPr>
          <w:rFonts w:asciiTheme="minorHAnsi" w:hAnsiTheme="minorHAnsi"/>
          <w:sz w:val="24"/>
        </w:rPr>
      </w:pPr>
    </w:p>
    <w:p w:rsidR="00516A66" w:rsidRDefault="001E100B" w:rsidP="00A407F2">
      <w:p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 xml:space="preserve">3. </w:t>
      </w:r>
      <w:r w:rsidR="00D1761E">
        <w:rPr>
          <w:rFonts w:asciiTheme="minorHAnsi" w:hAnsiTheme="minorHAnsi"/>
          <w:sz w:val="24"/>
        </w:rPr>
        <w:t>Create a process to explore the selected options.</w:t>
      </w:r>
    </w:p>
    <w:p w:rsidR="00516A66" w:rsidRDefault="00516A66" w:rsidP="00A407F2">
      <w:pPr>
        <w:tabs>
          <w:tab w:val="left" w:pos="-1440"/>
          <w:tab w:val="left" w:pos="-720"/>
          <w:tab w:val="left" w:pos="0"/>
          <w:tab w:val="left" w:pos="453"/>
          <w:tab w:val="left" w:pos="1440"/>
        </w:tabs>
        <w:rPr>
          <w:rFonts w:asciiTheme="minorHAnsi" w:hAnsiTheme="minorHAnsi"/>
          <w:sz w:val="24"/>
        </w:rPr>
      </w:pPr>
    </w:p>
    <w:p w:rsidR="00516A66" w:rsidRDefault="00516A66" w:rsidP="00A407F2">
      <w:p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Other things to look at:</w:t>
      </w:r>
    </w:p>
    <w:p w:rsidR="00516A66" w:rsidRDefault="00516A66" w:rsidP="00516A66">
      <w:pPr>
        <w:pStyle w:val="ListParagraph"/>
        <w:numPr>
          <w:ilvl w:val="0"/>
          <w:numId w:val="5"/>
        </w:num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It’s likely the diocese will need to be involved in this process. Consider talking with the appropriate person in the bishop’s office early on.</w:t>
      </w:r>
    </w:p>
    <w:p w:rsidR="003E58A7" w:rsidRDefault="00916752" w:rsidP="00516A66">
      <w:pPr>
        <w:pStyle w:val="ListParagraph"/>
        <w:numPr>
          <w:ilvl w:val="0"/>
          <w:numId w:val="5"/>
        </w:num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 xml:space="preserve">The most common option people seem drawn to is membership growth. </w:t>
      </w:r>
      <w:r w:rsidR="004C5FDE">
        <w:rPr>
          <w:rFonts w:asciiTheme="minorHAnsi" w:hAnsiTheme="minorHAnsi"/>
          <w:sz w:val="24"/>
        </w:rPr>
        <w:t>This is often a “phone choice.” Unless the parish is still in relatively strong financial shape, there is rarely the time needed to engage in all the work around developing health and working on growth.</w:t>
      </w:r>
      <w:r w:rsidR="003E58A7">
        <w:rPr>
          <w:rFonts w:asciiTheme="minorHAnsi" w:hAnsiTheme="minorHAnsi"/>
          <w:sz w:val="24"/>
        </w:rPr>
        <w:t xml:space="preserve"> In some cases it may be possible to settle on an option that stabilizes the situation for now and allows the time needed for health and growth work.</w:t>
      </w:r>
    </w:p>
    <w:p w:rsidR="00A96AE4" w:rsidRDefault="00A96AE4" w:rsidP="00516A66">
      <w:pPr>
        <w:pStyle w:val="ListParagraph"/>
        <w:numPr>
          <w:ilvl w:val="0"/>
          <w:numId w:val="5"/>
        </w:num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 xml:space="preserve">It’s likely that the parish will require an external consultant to help manage the complexity of this intervention. </w:t>
      </w:r>
    </w:p>
    <w:p w:rsidR="00B10D3C" w:rsidRDefault="00A96AE4" w:rsidP="00516A66">
      <w:pPr>
        <w:pStyle w:val="ListParagraph"/>
        <w:numPr>
          <w:ilvl w:val="0"/>
          <w:numId w:val="5"/>
        </w:num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The team should expect to consult one of the program trainers more than might be the case with other developmental initiatives of the program.</w:t>
      </w:r>
    </w:p>
    <w:p w:rsidR="00C304A2" w:rsidRPr="00516A66" w:rsidRDefault="00B10D3C" w:rsidP="00516A66">
      <w:pPr>
        <w:pStyle w:val="ListParagraph"/>
        <w:numPr>
          <w:ilvl w:val="0"/>
          <w:numId w:val="5"/>
        </w:num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All areas of emotional intelligence are likely to be called upon i</w:t>
      </w:r>
      <w:r w:rsidR="00E9411E">
        <w:rPr>
          <w:rFonts w:asciiTheme="minorHAnsi" w:hAnsiTheme="minorHAnsi"/>
          <w:sz w:val="24"/>
        </w:rPr>
        <w:t>n this effort, especially, self-</w:t>
      </w:r>
      <w:r>
        <w:rPr>
          <w:rFonts w:asciiTheme="minorHAnsi" w:hAnsiTheme="minorHAnsi"/>
          <w:sz w:val="24"/>
        </w:rPr>
        <w:t xml:space="preserve">management, political awareness, use of influence, leadership, trust development and conflict management. </w:t>
      </w:r>
    </w:p>
    <w:p w:rsidR="00AD6E56" w:rsidRPr="008B4D4A" w:rsidRDefault="00AD6E56" w:rsidP="00A407F2">
      <w:pPr>
        <w:tabs>
          <w:tab w:val="left" w:pos="-1440"/>
          <w:tab w:val="left" w:pos="-720"/>
          <w:tab w:val="left" w:pos="0"/>
          <w:tab w:val="left" w:pos="453"/>
          <w:tab w:val="left" w:pos="1440"/>
        </w:tabs>
        <w:rPr>
          <w:rFonts w:asciiTheme="minorHAnsi" w:hAnsiTheme="minorHAnsi"/>
          <w:sz w:val="24"/>
        </w:rPr>
      </w:pPr>
    </w:p>
    <w:p w:rsidR="00AD6E56" w:rsidRPr="00AD6E56" w:rsidRDefault="00AD6E56" w:rsidP="00A407F2">
      <w:pPr>
        <w:tabs>
          <w:tab w:val="left" w:pos="-1440"/>
          <w:tab w:val="left" w:pos="-720"/>
          <w:tab w:val="left" w:pos="0"/>
          <w:tab w:val="left" w:pos="453"/>
          <w:tab w:val="left" w:pos="1440"/>
        </w:tabs>
        <w:rPr>
          <w:rFonts w:asciiTheme="minorHAnsi" w:hAnsiTheme="minorHAnsi"/>
          <w:color w:val="000090"/>
          <w:sz w:val="36"/>
        </w:rPr>
      </w:pPr>
      <w:r w:rsidRPr="00AD6E56">
        <w:rPr>
          <w:rFonts w:asciiTheme="minorHAnsi" w:hAnsiTheme="minorHAnsi"/>
          <w:color w:val="000090"/>
          <w:sz w:val="36"/>
        </w:rPr>
        <w:t xml:space="preserve">Participant’s additions &amp; changes to the description </w:t>
      </w:r>
    </w:p>
    <w:p w:rsidR="00AD6E56" w:rsidRPr="00AD6E56" w:rsidRDefault="005F0E7D" w:rsidP="00A407F2">
      <w:pPr>
        <w:tabs>
          <w:tab w:val="left" w:pos="-1440"/>
          <w:tab w:val="left" w:pos="-720"/>
          <w:tab w:val="left" w:pos="0"/>
          <w:tab w:val="left" w:pos="453"/>
          <w:tab w:val="left" w:pos="1440"/>
        </w:tabs>
        <w:rPr>
          <w:rFonts w:asciiTheme="minorHAnsi" w:hAnsiTheme="minorHAnsi"/>
          <w:sz w:val="24"/>
        </w:rPr>
      </w:pPr>
      <w:r w:rsidRPr="005F0E7D">
        <w:rPr>
          <w:rFonts w:asciiTheme="minorHAnsi" w:hAnsiTheme="minorHAnsi"/>
          <w:color w:val="000090"/>
          <w:sz w:val="24"/>
        </w:rPr>
        <w:t>If you are revising the above in some manner, note that here</w:t>
      </w:r>
      <w:r w:rsidR="004E250C">
        <w:rPr>
          <w:rFonts w:asciiTheme="minorHAnsi" w:hAnsiTheme="minorHAnsi"/>
          <w:color w:val="000090"/>
          <w:sz w:val="24"/>
        </w:rPr>
        <w:t>. Offer a rationale for the change.</w:t>
      </w:r>
      <w:r>
        <w:rPr>
          <w:rFonts w:asciiTheme="minorHAnsi" w:hAnsiTheme="minorHAnsi"/>
          <w:sz w:val="24"/>
        </w:rPr>
        <w:t xml:space="preserve"> </w:t>
      </w:r>
      <w:r w:rsidR="000214C8" w:rsidRPr="000214C8">
        <w:rPr>
          <w:rFonts w:asciiTheme="minorHAnsi" w:hAnsiTheme="minorHAnsi"/>
          <w:color w:val="000090"/>
          <w:sz w:val="24"/>
        </w:rPr>
        <w:t>Changes may not be so extreme as to change the basic thrust of the project description above</w:t>
      </w:r>
      <w:r w:rsidR="00CD7879">
        <w:rPr>
          <w:rFonts w:asciiTheme="minorHAnsi" w:hAnsiTheme="minorHAnsi"/>
          <w:color w:val="000090"/>
          <w:sz w:val="24"/>
        </w:rPr>
        <w:t xml:space="preserve"> </w:t>
      </w:r>
      <w:r>
        <w:rPr>
          <w:rFonts w:asciiTheme="minorHAnsi" w:hAnsiTheme="minorHAnsi"/>
          <w:sz w:val="24"/>
        </w:rPr>
        <w:t xml:space="preserve">-- </w:t>
      </w:r>
    </w:p>
    <w:p w:rsidR="00AD6E56" w:rsidRPr="00AD6E56" w:rsidRDefault="00AD6E56" w:rsidP="00A407F2">
      <w:pPr>
        <w:tabs>
          <w:tab w:val="left" w:pos="-1440"/>
          <w:tab w:val="left" w:pos="-720"/>
          <w:tab w:val="left" w:pos="0"/>
          <w:tab w:val="left" w:pos="453"/>
          <w:tab w:val="left" w:pos="1440"/>
        </w:tabs>
        <w:rPr>
          <w:rFonts w:asciiTheme="minorHAnsi" w:hAnsiTheme="minorHAnsi"/>
          <w:sz w:val="24"/>
        </w:rPr>
      </w:pPr>
    </w:p>
    <w:p w:rsidR="00AD6E56" w:rsidRPr="00AD6E56" w:rsidRDefault="00AD6E56" w:rsidP="00A407F2">
      <w:pPr>
        <w:tabs>
          <w:tab w:val="left" w:pos="-1440"/>
          <w:tab w:val="left" w:pos="-720"/>
          <w:tab w:val="left" w:pos="0"/>
          <w:tab w:val="left" w:pos="453"/>
          <w:tab w:val="left" w:pos="1440"/>
        </w:tabs>
        <w:rPr>
          <w:rFonts w:asciiTheme="minorHAnsi" w:hAnsiTheme="minorHAnsi"/>
          <w:sz w:val="24"/>
        </w:rPr>
      </w:pPr>
    </w:p>
    <w:p w:rsidR="00AD6E56" w:rsidRPr="00AD6E56" w:rsidRDefault="00AD6E56" w:rsidP="00A407F2">
      <w:pPr>
        <w:tabs>
          <w:tab w:val="left" w:pos="-1440"/>
          <w:tab w:val="left" w:pos="-720"/>
          <w:tab w:val="left" w:pos="0"/>
          <w:tab w:val="left" w:pos="453"/>
          <w:tab w:val="left" w:pos="1440"/>
        </w:tabs>
        <w:rPr>
          <w:rFonts w:asciiTheme="minorHAnsi" w:hAnsiTheme="minorHAnsi"/>
          <w:sz w:val="24"/>
        </w:rPr>
      </w:pPr>
    </w:p>
    <w:p w:rsidR="008C01BE" w:rsidRPr="00AD6E56" w:rsidRDefault="008C01BE" w:rsidP="00A407F2">
      <w:pPr>
        <w:tabs>
          <w:tab w:val="left" w:pos="-1440"/>
          <w:tab w:val="left" w:pos="-720"/>
          <w:tab w:val="left" w:pos="0"/>
          <w:tab w:val="left" w:pos="453"/>
          <w:tab w:val="left" w:pos="1440"/>
        </w:tabs>
        <w:rPr>
          <w:rFonts w:asciiTheme="minorHAnsi" w:hAnsiTheme="minorHAnsi"/>
          <w:sz w:val="24"/>
        </w:rPr>
      </w:pPr>
    </w:p>
    <w:p w:rsidR="003272F4" w:rsidRDefault="003272F4" w:rsidP="003272F4">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Have you carefully reviewed the above description?</w:t>
      </w:r>
    </w:p>
    <w:p w:rsidR="003272F4" w:rsidRDefault="003272F4" w:rsidP="003272F4">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24"/>
          <w:szCs w:val="24"/>
        </w:rPr>
      </w:pPr>
      <w:r>
        <w:rPr>
          <w:rFonts w:ascii="Cambria" w:eastAsiaTheme="minorHAnsi" w:hAnsi="Cambria" w:cs="Cambria"/>
          <w:color w:val="00047E"/>
          <w:sz w:val="24"/>
          <w:szCs w:val="24"/>
        </w:rPr>
        <w:t xml:space="preserve">                 Yes            No          [ Note: You must have done this review for the DI to be accepted]</w:t>
      </w:r>
    </w:p>
    <w:p w:rsidR="003272F4" w:rsidRDefault="003272F4" w:rsidP="003272F4">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p>
    <w:p w:rsidR="003272F4" w:rsidRDefault="003272F4" w:rsidP="003272F4">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ACTION PLANNING</w:t>
      </w:r>
    </w:p>
    <w:p w:rsidR="003272F4" w:rsidRDefault="003272F4" w:rsidP="003272F4">
      <w:pPr>
        <w:widowControl w:val="0"/>
        <w:tabs>
          <w:tab w:val="left" w:pos="0"/>
          <w:tab w:val="left" w:pos="453"/>
          <w:tab w:val="left" w:pos="1440"/>
        </w:tabs>
        <w:autoSpaceDE w:val="0"/>
        <w:autoSpaceDN w:val="0"/>
        <w:adjustRightInd w:val="0"/>
        <w:spacing w:after="200"/>
        <w:rPr>
          <w:rFonts w:ascii="Cambria" w:eastAsiaTheme="minorHAnsi" w:hAnsi="Cambria" w:cs="Cambria"/>
          <w:sz w:val="28"/>
          <w:szCs w:val="28"/>
        </w:rPr>
      </w:pPr>
      <w:r>
        <w:rPr>
          <w:rFonts w:ascii="Cambria" w:eastAsiaTheme="minorHAnsi" w:hAnsi="Cambria" w:cs="Cambria"/>
          <w:color w:val="00047E"/>
          <w:sz w:val="28"/>
          <w:szCs w:val="28"/>
        </w:rPr>
        <w:t>1. What are you planning to do? What is the action plan?   First steps. How you will monitor and adjust along the way</w:t>
      </w:r>
    </w:p>
    <w:p w:rsidR="003272F4" w:rsidRDefault="003272F4" w:rsidP="003272F4">
      <w:pPr>
        <w:widowControl w:val="0"/>
        <w:tabs>
          <w:tab w:val="left" w:pos="0"/>
          <w:tab w:val="left" w:pos="453"/>
          <w:tab w:val="left" w:pos="1440"/>
        </w:tabs>
        <w:autoSpaceDE w:val="0"/>
        <w:autoSpaceDN w:val="0"/>
        <w:adjustRightInd w:val="0"/>
        <w:spacing w:after="200"/>
        <w:rPr>
          <w:rFonts w:ascii="Cambria" w:eastAsiaTheme="minorHAnsi" w:hAnsi="Cambria" w:cs="Cambria"/>
          <w:color w:val="0017C9"/>
          <w:sz w:val="24"/>
          <w:szCs w:val="24"/>
        </w:rPr>
      </w:pPr>
    </w:p>
    <w:p w:rsidR="003272F4" w:rsidRDefault="003272F4" w:rsidP="003272F4">
      <w:pPr>
        <w:widowControl w:val="0"/>
        <w:tabs>
          <w:tab w:val="left" w:pos="0"/>
          <w:tab w:val="left" w:pos="453"/>
          <w:tab w:val="left" w:pos="1440"/>
        </w:tabs>
        <w:autoSpaceDE w:val="0"/>
        <w:autoSpaceDN w:val="0"/>
        <w:adjustRightInd w:val="0"/>
        <w:spacing w:after="200"/>
        <w:rPr>
          <w:rFonts w:ascii="Cambria" w:eastAsiaTheme="minorHAnsi" w:hAnsi="Cambria" w:cs="Cambria"/>
          <w:sz w:val="24"/>
          <w:szCs w:val="24"/>
        </w:rPr>
      </w:pPr>
    </w:p>
    <w:p w:rsidR="003272F4" w:rsidRDefault="003272F4" w:rsidP="003272F4">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22"/>
          <w:szCs w:val="22"/>
        </w:rPr>
      </w:pPr>
      <w:r>
        <w:rPr>
          <w:rFonts w:ascii="Cambria" w:eastAsiaTheme="minorHAnsi" w:hAnsi="Cambria" w:cs="Cambria"/>
          <w:color w:val="00047E"/>
          <w:sz w:val="28"/>
          <w:szCs w:val="28"/>
        </w:rPr>
        <w:t>2. Theoretical base and strategic assumptions for the project</w:t>
      </w:r>
    </w:p>
    <w:p w:rsidR="003272F4" w:rsidRDefault="003272F4" w:rsidP="003272F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rsidR="003272F4" w:rsidRDefault="003272F4" w:rsidP="003272F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a. Theoretical Base (connect related theory to the project and the particulars of your parish)</w:t>
      </w:r>
      <w:r>
        <w:rPr>
          <w:rFonts w:ascii="Cambria" w:eastAsiaTheme="minorHAnsi" w:hAnsi="Cambria" w:cs="Cambria"/>
          <w:sz w:val="22"/>
          <w:szCs w:val="22"/>
        </w:rPr>
        <w:t xml:space="preserve"> - </w:t>
      </w:r>
    </w:p>
    <w:p w:rsidR="003272F4" w:rsidRDefault="003272F4" w:rsidP="003272F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rsidR="003272F4" w:rsidRDefault="003272F4" w:rsidP="003272F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rsidR="003272F4" w:rsidRDefault="003272F4" w:rsidP="003272F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b. Strategic Assumptions (In your parish as it is now – what were you assuming would happen allowing the project to move forward? A strategic assumption has enough significance that if it turns out to not be true, the project will fail) </w:t>
      </w:r>
      <w:r>
        <w:rPr>
          <w:rFonts w:ascii="Cambria" w:eastAsiaTheme="minorHAnsi" w:hAnsi="Cambria" w:cs="Cambria"/>
          <w:sz w:val="24"/>
          <w:szCs w:val="24"/>
        </w:rPr>
        <w:t xml:space="preserve">- </w:t>
      </w:r>
    </w:p>
    <w:p w:rsidR="003272F4" w:rsidRDefault="003272F4" w:rsidP="003272F4">
      <w:pPr>
        <w:widowControl w:val="0"/>
        <w:tabs>
          <w:tab w:val="left" w:pos="0"/>
          <w:tab w:val="left" w:pos="453"/>
          <w:tab w:val="left" w:pos="1440"/>
        </w:tabs>
        <w:autoSpaceDE w:val="0"/>
        <w:autoSpaceDN w:val="0"/>
        <w:adjustRightInd w:val="0"/>
        <w:spacing w:after="200"/>
        <w:ind w:firstLine="453"/>
        <w:rPr>
          <w:rFonts w:ascii="Cambria" w:eastAsiaTheme="minorHAnsi" w:hAnsi="Cambria" w:cs="Cambria"/>
          <w:sz w:val="24"/>
          <w:szCs w:val="24"/>
        </w:rPr>
      </w:pPr>
    </w:p>
    <w:p w:rsidR="003272F4" w:rsidRDefault="003272F4" w:rsidP="003272F4">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rsidR="003272F4" w:rsidRDefault="003272F4" w:rsidP="003272F4">
      <w:pPr>
        <w:widowControl w:val="0"/>
        <w:tabs>
          <w:tab w:val="left" w:pos="0"/>
          <w:tab w:val="left" w:pos="453"/>
          <w:tab w:val="left" w:pos="900"/>
        </w:tabs>
        <w:autoSpaceDE w:val="0"/>
        <w:autoSpaceDN w:val="0"/>
        <w:adjustRightInd w:val="0"/>
        <w:spacing w:after="200"/>
        <w:ind w:firstLine="453"/>
        <w:rPr>
          <w:rFonts w:ascii="Cambria" w:eastAsiaTheme="minorHAnsi" w:hAnsi="Cambria" w:cs="Cambria"/>
          <w:sz w:val="22"/>
          <w:szCs w:val="22"/>
        </w:rPr>
      </w:pPr>
    </w:p>
    <w:p w:rsidR="003272F4" w:rsidRDefault="003272F4" w:rsidP="003272F4">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rsidR="003272F4" w:rsidRDefault="003272F4" w:rsidP="003272F4">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r>
        <w:rPr>
          <w:rFonts w:ascii="Cambria" w:eastAsiaTheme="minorHAnsi" w:hAnsi="Cambria" w:cs="Cambria"/>
          <w:color w:val="00047E"/>
          <w:sz w:val="28"/>
          <w:szCs w:val="28"/>
        </w:rPr>
        <w:t xml:space="preserve">A. Results: </w:t>
      </w:r>
      <w:r>
        <w:rPr>
          <w:rFonts w:ascii="Cambria" w:eastAsiaTheme="minorHAnsi" w:hAnsi="Cambria" w:cs="Cambria"/>
          <w:color w:val="00047E"/>
          <w:sz w:val="24"/>
          <w:szCs w:val="24"/>
        </w:rPr>
        <w:t xml:space="preserve"> What are the initial results are you seeking? Note: we are assuming you are working from the basic DI description. This section is more a brief statement of overall objectives expressed in a way that integrates the description with the particularities of your parish.</w:t>
      </w:r>
    </w:p>
    <w:p w:rsidR="003272F4" w:rsidRDefault="003272F4" w:rsidP="003272F4">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p>
    <w:p w:rsidR="003272F4" w:rsidRDefault="003272F4" w:rsidP="003272F4">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p>
    <w:p w:rsidR="003272F4" w:rsidRDefault="003272F4" w:rsidP="003272F4">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Do the same regarding longer-term development goals? Relationship to the parish’s overall health? Relationship to the primary task of a parish church? </w:t>
      </w:r>
      <w:r>
        <w:rPr>
          <w:rFonts w:ascii="Cambria" w:eastAsiaTheme="minorHAnsi" w:hAnsi="Cambria" w:cs="Cambria"/>
          <w:sz w:val="24"/>
          <w:szCs w:val="24"/>
        </w:rPr>
        <w:t xml:space="preserve"> </w:t>
      </w:r>
      <w:r>
        <w:rPr>
          <w:rFonts w:ascii="Cambria" w:eastAsiaTheme="minorHAnsi" w:hAnsi="Cambria" w:cs="Cambria"/>
          <w:sz w:val="22"/>
          <w:szCs w:val="22"/>
        </w:rPr>
        <w:t xml:space="preserve">- </w:t>
      </w:r>
    </w:p>
    <w:p w:rsidR="003272F4" w:rsidRDefault="003272F4" w:rsidP="003272F4">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rsidR="003272F4" w:rsidRDefault="003272F4" w:rsidP="003272F4">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rsidR="003272F4" w:rsidRDefault="003272F4" w:rsidP="003272F4">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B. Reflection</w:t>
      </w: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1. Strategic (pp 12 – 13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The Developmental Initiatives are by their nature strategic or at least they are in that arena. These elements may help you consider related factors</w:t>
      </w: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numPr>
          <w:ilvl w:val="0"/>
          <w:numId w:val="6"/>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Long term, developmental, likely to have a ripple effect</w:t>
      </w:r>
      <w:r>
        <w:rPr>
          <w:rFonts w:ascii="Cambria" w:eastAsiaTheme="minorHAnsi" w:hAnsi="Cambria" w:cs="Cambria"/>
          <w:sz w:val="24"/>
          <w:szCs w:val="24"/>
        </w:rPr>
        <w:t xml:space="preserve"> - </w:t>
      </w: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272F4">
        <w:tc>
          <w:tcPr>
            <w:tcW w:w="1530" w:type="dxa"/>
            <w:tcBorders>
              <w:bottom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likely</w:t>
            </w: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Likely</w:t>
            </w:r>
          </w:p>
        </w:tc>
      </w:tr>
      <w:tr w:rsidR="003272F4">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272F4" w:rsidRDefault="003272F4" w:rsidP="003272F4">
      <w:pPr>
        <w:widowControl w:val="0"/>
        <w:numPr>
          <w:ilvl w:val="0"/>
          <w:numId w:val="7"/>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Related to the primary task of a parish church (form people in faith, renewal in baptismal identity and purpose, facilitating the movement between renewal and apostolate)</w:t>
      </w:r>
      <w:r>
        <w:rPr>
          <w:rFonts w:ascii="Cambria" w:eastAsiaTheme="minorHAnsi" w:hAnsi="Cambria" w:cs="Cambria"/>
          <w:sz w:val="24"/>
          <w:szCs w:val="24"/>
        </w:rPr>
        <w:t xml:space="preserve"> - </w:t>
      </w: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272F4">
        <w:tc>
          <w:tcPr>
            <w:tcW w:w="1530" w:type="dxa"/>
            <w:tcBorders>
              <w:bottom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related</w:t>
            </w: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related</w:t>
            </w:r>
          </w:p>
        </w:tc>
      </w:tr>
      <w:tr w:rsidR="003272F4">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272F4" w:rsidRDefault="003272F4" w:rsidP="003272F4">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272F4" w:rsidRDefault="003272F4" w:rsidP="003272F4">
      <w:pPr>
        <w:widowControl w:val="0"/>
        <w:numPr>
          <w:ilvl w:val="0"/>
          <w:numId w:val="8"/>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Can anticipate adequate resources of time, money, and energy devoted to the initiative?</w:t>
      </w:r>
      <w:r>
        <w:rPr>
          <w:rFonts w:ascii="Cambria" w:eastAsiaTheme="minorHAnsi" w:hAnsi="Cambria" w:cs="Cambria"/>
          <w:sz w:val="24"/>
          <w:szCs w:val="24"/>
        </w:rPr>
        <w:t xml:space="preserve"> - </w:t>
      </w: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272F4">
        <w:tc>
          <w:tcPr>
            <w:tcW w:w="1530" w:type="dxa"/>
            <w:tcBorders>
              <w:bottom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Anticipate inadequate resources</w:t>
            </w: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Anticipate very adequate resources</w:t>
            </w:r>
          </w:p>
        </w:tc>
      </w:tr>
      <w:tr w:rsidR="003272F4">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color w:val="00047E"/>
          <w:sz w:val="24"/>
          <w:szCs w:val="24"/>
        </w:rPr>
      </w:pPr>
    </w:p>
    <w:p w:rsidR="003272F4" w:rsidRDefault="003272F4" w:rsidP="003272F4">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p>
    <w:p w:rsidR="003272F4" w:rsidRDefault="003272F4" w:rsidP="003272F4">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2. Demand System (pp13 – 14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xml:space="preserve">) </w:t>
      </w: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What is really developmental is usually also not urgent. It may be important but it is not urgent. How do you establish a new demand system that serves what’s important?</w:t>
      </w: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numPr>
          <w:ilvl w:val="0"/>
          <w:numId w:val="9"/>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How will you cope with all the other demands, expectations and pressures of the parish an your life as you try to focus on the DI?</w:t>
      </w:r>
      <w:r>
        <w:rPr>
          <w:rFonts w:ascii="Cambria" w:eastAsiaTheme="minorHAnsi" w:hAnsi="Cambria" w:cs="Cambria"/>
          <w:sz w:val="24"/>
          <w:szCs w:val="24"/>
        </w:rPr>
        <w:t xml:space="preserve"> - </w:t>
      </w: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272F4" w:rsidRDefault="003272F4" w:rsidP="003272F4">
      <w:pPr>
        <w:widowControl w:val="0"/>
        <w:numPr>
          <w:ilvl w:val="0"/>
          <w:numId w:val="10"/>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How will you work to create a new “demand system” that will make this initiative part of the parish’s routine business?</w:t>
      </w:r>
      <w:r>
        <w:rPr>
          <w:rFonts w:ascii="Cambria" w:eastAsiaTheme="minorHAnsi" w:hAnsi="Cambria" w:cs="Cambria"/>
          <w:sz w:val="24"/>
          <w:szCs w:val="24"/>
        </w:rPr>
        <w:t xml:space="preserve"> - </w:t>
      </w: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3. Critical Mass  (pp. 23 – 29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In general critical mass theories are about building the overall level of commitment, competence and emotional maturity at the center of the parish so that it grounds the system in a mission orientation and an organizational culture that supports the mission. In relationship to a specific Developmental Initiative there may be two considerations.</w:t>
      </w: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p>
    <w:p w:rsidR="003272F4" w:rsidRDefault="003272F4" w:rsidP="003272F4">
      <w:pPr>
        <w:widowControl w:val="0"/>
        <w:numPr>
          <w:ilvl w:val="0"/>
          <w:numId w:val="11"/>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What will you do to create enough “weight” to support this particular DI? Will there be enough physical and emotional energy to get the work accomplished? This has to do with the social and political process by which you help the parish move forward. (For example, if working on Group Functioning – can you anticipate enough initial support from members of the groups you want to involved?) - Describe it.</w:t>
      </w:r>
      <w:r>
        <w:rPr>
          <w:rFonts w:ascii="Cambria" w:eastAsiaTheme="minorHAnsi" w:hAnsi="Cambria" w:cs="Cambria"/>
          <w:sz w:val="24"/>
          <w:szCs w:val="24"/>
        </w:rPr>
        <w:t xml:space="preserve"> - </w:t>
      </w: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rsidR="003272F4" w:rsidRDefault="003272F4" w:rsidP="003272F4">
      <w:pPr>
        <w:widowControl w:val="0"/>
        <w:numPr>
          <w:ilvl w:val="0"/>
          <w:numId w:val="12"/>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In most DIs there is a second consideration. Will enough of a critical mass develop in relationship to the </w:t>
      </w:r>
      <w:r>
        <w:rPr>
          <w:rFonts w:ascii="Cambria" w:eastAsiaTheme="minorHAnsi" w:hAnsi="Cambria" w:cs="Cambria"/>
          <w:i/>
          <w:iCs/>
          <w:color w:val="00047E"/>
          <w:sz w:val="24"/>
          <w:szCs w:val="24"/>
        </w:rPr>
        <w:t>desired results</w:t>
      </w:r>
      <w:r>
        <w:rPr>
          <w:rFonts w:ascii="Cambria" w:eastAsiaTheme="minorHAnsi" w:hAnsi="Cambria" w:cs="Cambria"/>
          <w:color w:val="00047E"/>
          <w:sz w:val="24"/>
          <w:szCs w:val="24"/>
        </w:rPr>
        <w:t xml:space="preserve"> of the initiative? (For example, if working on Group Functioning – How will you develop a critical mass of competence and commitment in the groups going through the process? What will you do so people become more skilled?) </w:t>
      </w:r>
      <w:r>
        <w:rPr>
          <w:rFonts w:ascii="Cambria" w:eastAsiaTheme="minorHAnsi" w:hAnsi="Cambria" w:cs="Cambria"/>
          <w:sz w:val="24"/>
          <w:szCs w:val="24"/>
        </w:rPr>
        <w:t xml:space="preserve"> - </w:t>
      </w: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rsidR="003272F4" w:rsidRDefault="003272F4" w:rsidP="003272F4">
      <w:pPr>
        <w:widowControl w:val="0"/>
        <w:numPr>
          <w:ilvl w:val="0"/>
          <w:numId w:val="13"/>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Is there an “emotional inversion” in the parish, either broadly in the parish in general or in regard to this particular DI? (See bottom  p. 26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r>
        <w:rPr>
          <w:rFonts w:ascii="Cambria" w:eastAsiaTheme="minorHAnsi" w:hAnsi="Cambria" w:cs="Cambria"/>
          <w:sz w:val="24"/>
          <w:szCs w:val="24"/>
        </w:rPr>
        <w:t xml:space="preserve"> - </w:t>
      </w: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4. Internal Commitment (pp. 29 – 31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This is often interrelated with critical mass considerations. You want as many people as possible, at least a critical mass, to have a high level of commitment to the direction or action that was chosen. This makes it more likely that the intervention will continue to have its benefits for the parish over time and under stress. The assumption is that commitment is built upon a base of valid and useful information and free choice. One element builds on the other.  The more the information is valid and useful, the more likely the free choice, the more there is truly free choice, the more likely there will be internal commitment. </w:t>
      </w: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4"/>
          <w:szCs w:val="24"/>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How will you help people engage an adequate amount of valid and useful information? -- </w:t>
      </w: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How will you design the process so that people have an adequate degree of free choice vs. acting from habit or emotional pressure)? -- </w:t>
      </w: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5. Your influence  (pp. 31 - 34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take note of “OD Roles” and “Circles of Influence”)</w:t>
      </w:r>
      <w:r>
        <w:rPr>
          <w:rFonts w:ascii="Cambria" w:eastAsiaTheme="minorHAnsi" w:hAnsi="Cambria" w:cs="Cambria"/>
          <w:sz w:val="24"/>
          <w:szCs w:val="24"/>
        </w:rPr>
        <w:t xml:space="preserve">   </w:t>
      </w: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Assess your influence in relationship to this specific DI? - </w:t>
      </w: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6. Readiness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34 - 38 </w:t>
      </w:r>
      <w:r>
        <w:rPr>
          <w:rFonts w:ascii="Cambria" w:eastAsiaTheme="minorHAnsi" w:hAnsi="Cambria" w:cs="Cambria"/>
          <w:i/>
          <w:iCs/>
          <w:color w:val="00047E"/>
          <w:sz w:val="24"/>
          <w:szCs w:val="24"/>
        </w:rPr>
        <w:t>Intervention Considerations)</w:t>
      </w:r>
      <w:r>
        <w:rPr>
          <w:rFonts w:ascii="Cambria" w:eastAsiaTheme="minorHAnsi" w:hAnsi="Cambria" w:cs="Cambria"/>
          <w:sz w:val="24"/>
          <w:szCs w:val="24"/>
        </w:rPr>
        <w:t xml:space="preserve"> </w:t>
      </w: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272F4" w:rsidRDefault="003272F4" w:rsidP="003272F4">
      <w:pPr>
        <w:widowControl w:val="0"/>
        <w:numPr>
          <w:ilvl w:val="0"/>
          <w:numId w:val="14"/>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Adequate dissatisfaction – Is there dissatisfaction with the way things are in relationship to the DIs field of interest? </w:t>
      </w:r>
      <w:r>
        <w:rPr>
          <w:rFonts w:ascii="Cambria" w:eastAsiaTheme="minorHAnsi" w:hAnsi="Cambria" w:cs="Cambria"/>
          <w:sz w:val="24"/>
          <w:szCs w:val="24"/>
        </w:rPr>
        <w:t xml:space="preserve">- </w:t>
      </w: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numPr>
          <w:ilvl w:val="0"/>
          <w:numId w:val="15"/>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Favorable stance of people – Is there a person, or more than one person, who wants this to happen and is willing to spend energy making it happen? A person with enough influence with people who would need to cooperate in order for it to happen?</w:t>
      </w:r>
      <w:r>
        <w:rPr>
          <w:rFonts w:ascii="Cambria" w:eastAsiaTheme="minorHAnsi" w:hAnsi="Cambria" w:cs="Cambria"/>
          <w:sz w:val="24"/>
          <w:szCs w:val="24"/>
        </w:rPr>
        <w:t xml:space="preserve"> - </w:t>
      </w: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numPr>
          <w:ilvl w:val="0"/>
          <w:numId w:val="16"/>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Competence for change – Did you have the skills and knowledge needed for this particular intervention?</w:t>
      </w:r>
      <w:r>
        <w:rPr>
          <w:rFonts w:ascii="Cambria" w:eastAsiaTheme="minorHAnsi" w:hAnsi="Cambria" w:cs="Cambria"/>
          <w:sz w:val="24"/>
          <w:szCs w:val="24"/>
        </w:rPr>
        <w:t xml:space="preserve"> - </w:t>
      </w: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numPr>
          <w:ilvl w:val="0"/>
          <w:numId w:val="17"/>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How does it fit with the parish’s current culture?</w:t>
      </w:r>
      <w:r>
        <w:rPr>
          <w:rFonts w:ascii="Cambria" w:eastAsiaTheme="minorHAnsi" w:hAnsi="Cambria" w:cs="Cambria"/>
          <w:sz w:val="24"/>
          <w:szCs w:val="24"/>
        </w:rPr>
        <w:t xml:space="preserve"> - </w:t>
      </w: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numPr>
          <w:ilvl w:val="0"/>
          <w:numId w:val="18"/>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Resources available – Are there adequate resources of people, money, facilities and such  to implement the project/change? Any concerns? </w:t>
      </w:r>
      <w:r>
        <w:rPr>
          <w:rFonts w:ascii="Cambria" w:eastAsiaTheme="minorHAnsi" w:hAnsi="Cambria" w:cs="Cambria"/>
          <w:sz w:val="24"/>
          <w:szCs w:val="24"/>
        </w:rPr>
        <w:t xml:space="preserve">- </w:t>
      </w: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numPr>
          <w:ilvl w:val="0"/>
          <w:numId w:val="19"/>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Energy and attention – What are the likely problems around having the needed amount of energy?  </w:t>
      </w:r>
      <w:r>
        <w:rPr>
          <w:rFonts w:ascii="Cambria" w:eastAsiaTheme="minorHAnsi" w:hAnsi="Cambria" w:cs="Cambria"/>
          <w:sz w:val="24"/>
          <w:szCs w:val="24"/>
        </w:rPr>
        <w:t xml:space="preserve">- </w:t>
      </w: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numPr>
          <w:ilvl w:val="0"/>
          <w:numId w:val="20"/>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Formal authorization – Most of the efforts that can shape a parish only require the </w:t>
      </w: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mbria" w:eastAsiaTheme="minorHAnsi" w:hAnsi="Cambria" w:cs="Cambria"/>
          <w:sz w:val="24"/>
          <w:szCs w:val="24"/>
        </w:rPr>
      </w:pPr>
      <w:r>
        <w:rPr>
          <w:rFonts w:ascii="Cambria" w:eastAsiaTheme="minorHAnsi" w:hAnsi="Cambria" w:cs="Cambria"/>
          <w:color w:val="00047E"/>
          <w:sz w:val="24"/>
          <w:szCs w:val="24"/>
        </w:rPr>
        <w:t>investment of the parish priest. That role assumes the authority to initiate efforts to improve the faithfulness and health of the parish. But there are situations requiring vestry action. Is formal authorization needed from some group within the parish or diocese?</w:t>
      </w:r>
      <w:r>
        <w:rPr>
          <w:rFonts w:ascii="Cambria" w:eastAsiaTheme="minorHAnsi" w:hAnsi="Cambria" w:cs="Cambria"/>
          <w:sz w:val="24"/>
          <w:szCs w:val="24"/>
        </w:rPr>
        <w:t xml:space="preserve"> - </w:t>
      </w: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7. Intervention Choices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39 - 41 </w:t>
      </w:r>
      <w:r>
        <w:rPr>
          <w:rFonts w:ascii="Cambria" w:eastAsiaTheme="minorHAnsi" w:hAnsi="Cambria" w:cs="Cambria"/>
          <w:i/>
          <w:iCs/>
          <w:color w:val="00047E"/>
          <w:sz w:val="24"/>
          <w:szCs w:val="24"/>
        </w:rPr>
        <w:t>Intervention Considerations)</w:t>
      </w: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We are constantly making choices about interventions. Who to involve - just the leadership, a working group, everyone in the organization? What to focus on - the issue it would be easiest to make headway on or the most strategic opportunity? The style of work - do we take a problem solving approach or use some appreciative process?  How deep shall we go - are we working on deep underlying assumptions about how we work and relate with one another or are we simply trying to get this problem behind us?</w:t>
      </w: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272F4" w:rsidRDefault="003272F4" w:rsidP="003272F4">
      <w:pPr>
        <w:widowControl w:val="0"/>
        <w:numPr>
          <w:ilvl w:val="0"/>
          <w:numId w:val="21"/>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unit focus of the intervention? Is there a need to engage at several levels?</w:t>
      </w:r>
      <w:r>
        <w:rPr>
          <w:rFonts w:ascii="Cambria" w:eastAsiaTheme="minorHAnsi" w:hAnsi="Cambria" w:cs="Cambria"/>
          <w:sz w:val="24"/>
          <w:szCs w:val="24"/>
        </w:rPr>
        <w:t xml:space="preserve"> </w:t>
      </w:r>
      <w:r>
        <w:rPr>
          <w:rFonts w:ascii="Cambria" w:eastAsiaTheme="minorHAnsi" w:hAnsi="Cambria" w:cs="Cambria"/>
          <w:color w:val="00047E"/>
          <w:sz w:val="24"/>
          <w:szCs w:val="24"/>
        </w:rPr>
        <w:t>Rationale for this</w:t>
      </w:r>
      <w:r>
        <w:rPr>
          <w:rFonts w:ascii="Cambria" w:eastAsiaTheme="minorHAnsi" w:hAnsi="Cambria" w:cs="Cambria"/>
          <w:sz w:val="24"/>
          <w:szCs w:val="24"/>
        </w:rPr>
        <w:t xml:space="preserve"> - </w:t>
      </w: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272F4" w:rsidRDefault="003272F4" w:rsidP="003272F4">
      <w:pPr>
        <w:widowControl w:val="0"/>
        <w:numPr>
          <w:ilvl w:val="0"/>
          <w:numId w:val="22"/>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opportunity, problem, or issue to address? Not simply the title of the DI but in relation to those listed on p 39</w:t>
      </w:r>
      <w:r>
        <w:rPr>
          <w:rFonts w:ascii="Cambria" w:eastAsiaTheme="minorHAnsi" w:hAnsi="Cambria" w:cs="Cambria"/>
          <w:sz w:val="24"/>
          <w:szCs w:val="24"/>
        </w:rPr>
        <w:t xml:space="preserve"> - </w:t>
      </w: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numPr>
          <w:ilvl w:val="0"/>
          <w:numId w:val="23"/>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intervention method? (for example those listed on p. 39)</w:t>
      </w:r>
      <w:r>
        <w:rPr>
          <w:rFonts w:ascii="Cambria" w:eastAsiaTheme="minorHAnsi" w:hAnsi="Cambria" w:cs="Cambria"/>
          <w:sz w:val="24"/>
          <w:szCs w:val="24"/>
        </w:rPr>
        <w:t xml:space="preserve">- </w:t>
      </w: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8. Your stance</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42 – 43 </w:t>
      </w:r>
      <w:r>
        <w:rPr>
          <w:rFonts w:ascii="Cambria" w:eastAsiaTheme="minorHAnsi" w:hAnsi="Cambria" w:cs="Cambria"/>
          <w:i/>
          <w:iCs/>
          <w:color w:val="00047E"/>
          <w:sz w:val="24"/>
          <w:szCs w:val="24"/>
        </w:rPr>
        <w:t>Intervention Considerations)</w:t>
      </w: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272F4" w:rsidRDefault="003272F4" w:rsidP="003272F4">
      <w:pPr>
        <w:widowControl w:val="0"/>
        <w:numPr>
          <w:ilvl w:val="0"/>
          <w:numId w:val="24"/>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leadership style do you see yourself taking in doing the intervention (p 42)? How does that match with your preferred leadership style? Do you find yourself needing a broader range of styles?</w:t>
      </w:r>
      <w:r>
        <w:rPr>
          <w:rFonts w:ascii="Cambria" w:eastAsiaTheme="minorHAnsi" w:hAnsi="Cambria" w:cs="Cambria"/>
          <w:sz w:val="24"/>
          <w:szCs w:val="24"/>
        </w:rPr>
        <w:t xml:space="preserve"> - </w:t>
      </w:r>
    </w:p>
    <w:p w:rsidR="003272F4" w:rsidRDefault="003272F4" w:rsidP="003272F4">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rsidR="003272F4" w:rsidRDefault="003272F4" w:rsidP="003272F4">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rsidR="003272F4" w:rsidRDefault="003272F4" w:rsidP="003272F4">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rsidR="003272F4" w:rsidRDefault="003272F4" w:rsidP="003272F4">
      <w:pPr>
        <w:widowControl w:val="0"/>
        <w:numPr>
          <w:ilvl w:val="0"/>
          <w:numId w:val="25"/>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What is your usual stance in relationship to the parish and its leaders (loving critic, unloving critic, uncritical lover)? How might that impact the intervention? </w:t>
      </w:r>
      <w:r>
        <w:rPr>
          <w:rFonts w:ascii="Cambria" w:eastAsiaTheme="minorHAnsi" w:hAnsi="Cambria" w:cs="Cambria"/>
          <w:sz w:val="24"/>
          <w:szCs w:val="24"/>
        </w:rPr>
        <w:t xml:space="preserve"> - </w:t>
      </w: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rsidR="003272F4" w:rsidRDefault="003272F4" w:rsidP="003272F4">
      <w:pPr>
        <w:widowControl w:val="0"/>
        <w:tabs>
          <w:tab w:val="left" w:pos="0"/>
          <w:tab w:val="left" w:pos="453"/>
          <w:tab w:val="left" w:pos="900"/>
        </w:tabs>
        <w:autoSpaceDE w:val="0"/>
        <w:autoSpaceDN w:val="0"/>
        <w:adjustRightInd w:val="0"/>
        <w:spacing w:after="200"/>
        <w:ind w:firstLine="453"/>
        <w:rPr>
          <w:rFonts w:ascii="Cambria" w:eastAsiaTheme="minorHAnsi" w:hAnsi="Cambria" w:cs="Cambria"/>
          <w:sz w:val="22"/>
          <w:szCs w:val="22"/>
        </w:rPr>
      </w:pPr>
    </w:p>
    <w:p w:rsidR="003272F4" w:rsidRDefault="003272F4" w:rsidP="003272F4">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RESULTS &amp; LEARNINGS</w:t>
      </w:r>
    </w:p>
    <w:p w:rsidR="003272F4" w:rsidRDefault="003272F4" w:rsidP="003272F4">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rsidR="003272F4" w:rsidRDefault="003272F4" w:rsidP="003272F4">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8"/>
          <w:szCs w:val="28"/>
        </w:rPr>
        <w:t xml:space="preserve">A. Results: </w:t>
      </w:r>
      <w:r>
        <w:rPr>
          <w:rFonts w:ascii="Cambria" w:eastAsiaTheme="minorHAnsi" w:hAnsi="Cambria" w:cs="Cambria"/>
          <w:color w:val="00047E"/>
          <w:sz w:val="22"/>
          <w:szCs w:val="22"/>
        </w:rPr>
        <w:t xml:space="preserve"> </w:t>
      </w:r>
      <w:r>
        <w:rPr>
          <w:rFonts w:ascii="Cambria" w:eastAsiaTheme="minorHAnsi" w:hAnsi="Cambria" w:cs="Cambria"/>
          <w:color w:val="00047E"/>
          <w:sz w:val="24"/>
          <w:szCs w:val="24"/>
        </w:rPr>
        <w:t xml:space="preserve">What happened? What are the initial results you’re seeing? Also look at it in terms of the project goal/objectives. Is there anything to report in regard to longer-term development goals? Any initial sense about sustainability over the long-term and under pressure? Relationship to the parish’s overall health? Relationship to the primary task of a parish church? Experience regarding your strategic assumptions </w:t>
      </w:r>
      <w:r>
        <w:rPr>
          <w:rFonts w:ascii="Cambria" w:eastAsiaTheme="minorHAnsi" w:hAnsi="Cambria" w:cs="Cambria"/>
          <w:sz w:val="24"/>
          <w:szCs w:val="24"/>
        </w:rPr>
        <w:t xml:space="preserve"> </w:t>
      </w:r>
      <w:r>
        <w:rPr>
          <w:rFonts w:ascii="Cambria" w:eastAsiaTheme="minorHAnsi" w:hAnsi="Cambria" w:cs="Cambria"/>
          <w:sz w:val="22"/>
          <w:szCs w:val="22"/>
        </w:rPr>
        <w:t xml:space="preserve">- </w:t>
      </w:r>
    </w:p>
    <w:p w:rsidR="003272F4" w:rsidRDefault="003272F4" w:rsidP="003272F4">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rsidR="003272F4" w:rsidRDefault="003272F4" w:rsidP="003272F4">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1F67"/>
          <w:sz w:val="28"/>
          <w:szCs w:val="28"/>
        </w:rPr>
        <w:t>B. Theoretical base and strategic assumptions for the project</w:t>
      </w:r>
    </w:p>
    <w:p w:rsidR="003272F4" w:rsidRDefault="003272F4" w:rsidP="003272F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a. Theoretical Base (connect related theory to the project and the particulars of your parish)</w:t>
      </w:r>
      <w:r>
        <w:rPr>
          <w:rFonts w:ascii="Cambria" w:eastAsiaTheme="minorHAnsi" w:hAnsi="Cambria" w:cs="Cambria"/>
          <w:sz w:val="22"/>
          <w:szCs w:val="22"/>
        </w:rPr>
        <w:t xml:space="preserve"> - </w:t>
      </w:r>
    </w:p>
    <w:p w:rsidR="003272F4" w:rsidRDefault="003272F4" w:rsidP="003272F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rsidR="003272F4" w:rsidRDefault="003272F4" w:rsidP="003272F4">
      <w:pPr>
        <w:widowControl w:val="0"/>
        <w:tabs>
          <w:tab w:val="left" w:pos="0"/>
          <w:tab w:val="left" w:pos="453"/>
          <w:tab w:val="left" w:pos="1440"/>
        </w:tabs>
        <w:autoSpaceDE w:val="0"/>
        <w:autoSpaceDN w:val="0"/>
        <w:adjustRightInd w:val="0"/>
        <w:spacing w:after="200"/>
        <w:rPr>
          <w:rFonts w:ascii="Cambria" w:eastAsiaTheme="minorHAnsi" w:hAnsi="Cambria" w:cs="Cambria"/>
          <w:i/>
          <w:iCs/>
          <w:sz w:val="22"/>
          <w:szCs w:val="22"/>
        </w:rPr>
      </w:pPr>
      <w:r>
        <w:rPr>
          <w:rFonts w:ascii="Cambria" w:eastAsiaTheme="minorHAnsi" w:hAnsi="Cambria" w:cs="Cambria"/>
          <w:i/>
          <w:iCs/>
          <w:color w:val="001F67"/>
          <w:sz w:val="22"/>
          <w:szCs w:val="22"/>
        </w:rPr>
        <w:t>Mark one</w:t>
      </w:r>
    </w:p>
    <w:p w:rsidR="003272F4" w:rsidRDefault="003272F4" w:rsidP="003272F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1F67"/>
          <w:sz w:val="22"/>
          <w:szCs w:val="22"/>
        </w:rPr>
        <w:t xml:space="preserve">-As expected (in action planning) </w:t>
      </w:r>
      <w:r>
        <w:rPr>
          <w:rFonts w:ascii="Cambria" w:eastAsiaTheme="minorHAnsi" w:hAnsi="Cambria" w:cs="Cambria"/>
          <w:sz w:val="22"/>
          <w:szCs w:val="22"/>
        </w:rPr>
        <w:t xml:space="preserve">-                    </w:t>
      </w:r>
    </w:p>
    <w:p w:rsidR="003272F4" w:rsidRDefault="003272F4" w:rsidP="003272F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sz w:val="22"/>
          <w:szCs w:val="22"/>
        </w:rPr>
        <w:t>-</w:t>
      </w:r>
      <w:r>
        <w:rPr>
          <w:rFonts w:ascii="Cambria" w:eastAsiaTheme="minorHAnsi" w:hAnsi="Cambria" w:cs="Cambria"/>
          <w:color w:val="001F67"/>
          <w:sz w:val="22"/>
          <w:szCs w:val="22"/>
        </w:rPr>
        <w:t xml:space="preserve">Differed from what we expected </w:t>
      </w:r>
      <w:r>
        <w:rPr>
          <w:rFonts w:ascii="Cambria" w:eastAsiaTheme="minorHAnsi" w:hAnsi="Cambria" w:cs="Cambria"/>
          <w:sz w:val="22"/>
          <w:szCs w:val="22"/>
        </w:rPr>
        <w:t xml:space="preserve">- </w:t>
      </w:r>
    </w:p>
    <w:p w:rsidR="003272F4" w:rsidRDefault="003272F4" w:rsidP="003272F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rsidR="003272F4" w:rsidRDefault="003272F4" w:rsidP="003272F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sz w:val="22"/>
          <w:szCs w:val="22"/>
        </w:rPr>
        <w:t xml:space="preserve">        </w:t>
      </w:r>
      <w:r>
        <w:rPr>
          <w:rFonts w:ascii="Cambria" w:eastAsiaTheme="minorHAnsi" w:hAnsi="Cambria" w:cs="Cambria"/>
          <w:color w:val="001F67"/>
          <w:sz w:val="22"/>
          <w:szCs w:val="22"/>
        </w:rPr>
        <w:t>If different, please comment</w:t>
      </w:r>
      <w:r>
        <w:rPr>
          <w:rFonts w:ascii="Cambria" w:eastAsiaTheme="minorHAnsi" w:hAnsi="Cambria" w:cs="Cambria"/>
          <w:sz w:val="22"/>
          <w:szCs w:val="22"/>
        </w:rPr>
        <w:t xml:space="preserve"> - </w:t>
      </w:r>
    </w:p>
    <w:p w:rsidR="003272F4" w:rsidRDefault="003272F4" w:rsidP="003272F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rsidR="003272F4" w:rsidRDefault="003272F4" w:rsidP="003272F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b. Strategic Assumptions -rate and comment in relationship to strategic assumptions as noted in action planning </w:t>
      </w:r>
      <w:r>
        <w:rPr>
          <w:rFonts w:ascii="Cambria" w:eastAsiaTheme="minorHAnsi" w:hAnsi="Cambria" w:cs="Cambria"/>
          <w:sz w:val="24"/>
          <w:szCs w:val="24"/>
        </w:rPr>
        <w:t xml:space="preserve">- </w:t>
      </w: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272F4">
        <w:tc>
          <w:tcPr>
            <w:tcW w:w="1530" w:type="dxa"/>
            <w:tcBorders>
              <w:bottom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Not on target </w:t>
            </w: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much on target</w:t>
            </w:r>
          </w:p>
        </w:tc>
      </w:tr>
      <w:tr w:rsidR="003272F4">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r>
        <w:rPr>
          <w:rFonts w:ascii="Cambria" w:eastAsiaTheme="minorHAnsi" w:hAnsi="Cambria" w:cs="Cambria"/>
          <w:color w:val="00047E"/>
          <w:sz w:val="24"/>
          <w:szCs w:val="24"/>
        </w:rPr>
        <w:t xml:space="preserve">Comment </w:t>
      </w:r>
      <w:r>
        <w:rPr>
          <w:rFonts w:ascii="Cambria" w:eastAsiaTheme="minorHAnsi" w:hAnsi="Cambria" w:cs="Cambria"/>
          <w:sz w:val="24"/>
          <w:szCs w:val="24"/>
        </w:rPr>
        <w:t xml:space="preserve">- </w:t>
      </w:r>
    </w:p>
    <w:p w:rsidR="003272F4" w:rsidRDefault="003272F4" w:rsidP="003272F4">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C. Reflection</w:t>
      </w: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Make comments connecting what happened with the area of reflection.</w:t>
      </w: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1. Strategic (pp 12 – 13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The Developmental Initiatives are by their nature strategic or at least they are in that arena. These elements may help you consider related factors</w:t>
      </w: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numPr>
          <w:ilvl w:val="0"/>
          <w:numId w:val="26"/>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Long term, developmental, likely to have a ripple effect; rate and describe</w:t>
      </w:r>
      <w:r>
        <w:rPr>
          <w:rFonts w:ascii="Cambria" w:eastAsiaTheme="minorHAnsi" w:hAnsi="Cambria" w:cs="Cambria"/>
          <w:sz w:val="24"/>
          <w:szCs w:val="24"/>
        </w:rPr>
        <w:t xml:space="preserve"> - </w:t>
      </w: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272F4">
        <w:tc>
          <w:tcPr>
            <w:tcW w:w="1530" w:type="dxa"/>
            <w:tcBorders>
              <w:bottom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None</w:t>
            </w: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Strong effect</w:t>
            </w:r>
          </w:p>
        </w:tc>
      </w:tr>
      <w:tr w:rsidR="003272F4">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272F4" w:rsidRDefault="003272F4" w:rsidP="003272F4">
      <w:pPr>
        <w:widowControl w:val="0"/>
        <w:numPr>
          <w:ilvl w:val="0"/>
          <w:numId w:val="27"/>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Related to the primary task of a parish church (form people in faith, renewal in baptismal identity and purpose, facilitating the movement between renewal and apostolate); rate and describe</w:t>
      </w:r>
      <w:r>
        <w:rPr>
          <w:rFonts w:ascii="Cambria" w:eastAsiaTheme="minorHAnsi" w:hAnsi="Cambria" w:cs="Cambria"/>
          <w:sz w:val="24"/>
          <w:szCs w:val="24"/>
        </w:rPr>
        <w:t xml:space="preserve"> - </w:t>
      </w: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272F4">
        <w:tc>
          <w:tcPr>
            <w:tcW w:w="1530" w:type="dxa"/>
            <w:tcBorders>
              <w:bottom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 noticeable relationship</w:t>
            </w: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Strong relationship</w:t>
            </w:r>
          </w:p>
        </w:tc>
      </w:tr>
      <w:tr w:rsidR="003272F4">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272F4" w:rsidRDefault="003272F4" w:rsidP="003272F4">
      <w:pPr>
        <w:widowControl w:val="0"/>
        <w:numPr>
          <w:ilvl w:val="0"/>
          <w:numId w:val="28"/>
        </w:numPr>
        <w:tabs>
          <w:tab w:val="left" w:pos="20"/>
          <w:tab w:val="left" w:pos="453"/>
          <w:tab w:val="left" w:pos="900"/>
        </w:tabs>
        <w:autoSpaceDE w:val="0"/>
        <w:autoSpaceDN w:val="0"/>
        <w:adjustRightInd w:val="0"/>
        <w:ind w:left="0" w:firstLine="0"/>
        <w:rPr>
          <w:rFonts w:ascii="Cambria" w:eastAsiaTheme="minorHAnsi" w:hAnsi="Cambria" w:cs="Cambria"/>
          <w:color w:val="00047E"/>
          <w:sz w:val="24"/>
          <w:szCs w:val="24"/>
        </w:rPr>
      </w:pPr>
      <w:r>
        <w:rPr>
          <w:rFonts w:ascii="Cambria" w:eastAsiaTheme="minorHAnsi" w:hAnsi="Cambria" w:cs="Cambria"/>
          <w:color w:val="00047E"/>
          <w:sz w:val="24"/>
          <w:szCs w:val="24"/>
        </w:rPr>
        <w:t>Were adequate resources of time, money, and energy devoted to the initiative?; rate and describe</w:t>
      </w:r>
      <w:r>
        <w:rPr>
          <w:rFonts w:ascii="Cambria" w:eastAsiaTheme="minorHAnsi" w:hAnsi="Cambria" w:cs="Cambria"/>
          <w:sz w:val="24"/>
          <w:szCs w:val="24"/>
        </w:rPr>
        <w:t xml:space="preserve"> - </w:t>
      </w: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272F4">
        <w:tc>
          <w:tcPr>
            <w:tcW w:w="1530" w:type="dxa"/>
            <w:tcBorders>
              <w:bottom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Not adequate </w:t>
            </w: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Very adequate </w:t>
            </w:r>
          </w:p>
        </w:tc>
      </w:tr>
      <w:tr w:rsidR="003272F4">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2. Demand System (pp13 – 14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xml:space="preserve">) </w:t>
      </w: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What is really developmental is usually also not urgent. It may be important but it is not urgent. How do you establish a new demand system that serves what’s important?</w:t>
      </w: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numPr>
          <w:ilvl w:val="0"/>
          <w:numId w:val="29"/>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How did you cope with all the other demands, expectations and pressures of the parish an your life as you tried to focus on the DI?</w:t>
      </w:r>
      <w:r>
        <w:rPr>
          <w:rFonts w:ascii="Cambria" w:eastAsiaTheme="minorHAnsi" w:hAnsi="Cambria" w:cs="Cambria"/>
          <w:sz w:val="24"/>
          <w:szCs w:val="24"/>
        </w:rPr>
        <w:t xml:space="preserve"> - </w:t>
      </w: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272F4" w:rsidRDefault="003272F4" w:rsidP="003272F4">
      <w:pPr>
        <w:widowControl w:val="0"/>
        <w:numPr>
          <w:ilvl w:val="0"/>
          <w:numId w:val="30"/>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How have you worked to create a new “demand system” that will make this initiative part of the parish’s routine business?</w:t>
      </w:r>
      <w:r>
        <w:rPr>
          <w:rFonts w:ascii="Cambria" w:eastAsiaTheme="minorHAnsi" w:hAnsi="Cambria" w:cs="Cambria"/>
          <w:sz w:val="24"/>
          <w:szCs w:val="24"/>
        </w:rPr>
        <w:t xml:space="preserve"> - </w:t>
      </w: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3. Critical Mass  (pp. 23 – 29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In general critical mass theories are about building the overall level of commitment, competence and emotional maturity at the center of the parish so that it grounds the system in a mission orientation and an organizational culture that supports the mission. In relationship to a specific Developmental Initiative there may be two considerations.</w:t>
      </w: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p>
    <w:p w:rsidR="003272F4" w:rsidRDefault="003272F4" w:rsidP="003272F4">
      <w:pPr>
        <w:widowControl w:val="0"/>
        <w:numPr>
          <w:ilvl w:val="0"/>
          <w:numId w:val="31"/>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Was there enough “weight” to support this particular DI? Enough energy to get the work </w:t>
      </w: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accomplished? This has to do with the social and political process by which you help the parish move forward. (For example, if working on Group Functioning – was there enough initial support from members of the groups you wanted involved?) - Rate and Describe</w:t>
      </w:r>
      <w:r>
        <w:rPr>
          <w:rFonts w:ascii="Cambria" w:eastAsiaTheme="minorHAnsi" w:hAnsi="Cambria" w:cs="Cambria"/>
          <w:sz w:val="24"/>
          <w:szCs w:val="24"/>
        </w:rPr>
        <w:t xml:space="preserve"> - </w:t>
      </w: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272F4">
        <w:tc>
          <w:tcPr>
            <w:tcW w:w="1530" w:type="dxa"/>
            <w:tcBorders>
              <w:bottom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weight </w:t>
            </w:r>
          </w:p>
        </w:tc>
      </w:tr>
      <w:tr w:rsidR="003272F4">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rsidR="003272F4" w:rsidRDefault="003272F4" w:rsidP="003272F4">
      <w:pPr>
        <w:widowControl w:val="0"/>
        <w:numPr>
          <w:ilvl w:val="0"/>
          <w:numId w:val="32"/>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In most DIs there is another consideration. Is enough of a critical mass developing in relationship to the desired results of the initiative? Rate and Describe </w:t>
      </w:r>
      <w:r>
        <w:rPr>
          <w:rFonts w:ascii="Cambria" w:eastAsiaTheme="minorHAnsi" w:hAnsi="Cambria" w:cs="Cambria"/>
          <w:color w:val="00047E"/>
        </w:rPr>
        <w:t>(For example, if working on Group Functioning – Is a critical mass of competence and commitment beginning to develop in the groups going through the process? Are people becoming more skilled?)</w:t>
      </w:r>
      <w:r>
        <w:rPr>
          <w:rFonts w:ascii="Cambria" w:eastAsiaTheme="minorHAnsi" w:hAnsi="Cambria" w:cs="Cambria"/>
          <w:color w:val="00047E"/>
          <w:sz w:val="24"/>
          <w:szCs w:val="24"/>
        </w:rPr>
        <w:t xml:space="preserve"> </w:t>
      </w:r>
      <w:r>
        <w:rPr>
          <w:rFonts w:ascii="Cambria" w:eastAsiaTheme="minorHAnsi" w:hAnsi="Cambria" w:cs="Cambria"/>
          <w:sz w:val="24"/>
          <w:szCs w:val="24"/>
        </w:rPr>
        <w:t xml:space="preserve"> - </w:t>
      </w: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272F4">
        <w:tc>
          <w:tcPr>
            <w:tcW w:w="1530" w:type="dxa"/>
            <w:tcBorders>
              <w:bottom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3272F4">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numPr>
          <w:ilvl w:val="0"/>
          <w:numId w:val="33"/>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Was there an “emotional inversion” in the parish, either broadly in the parish in general or in regard to this particular DI? (See bottom  p. 26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r>
        <w:rPr>
          <w:rFonts w:ascii="Cambria" w:eastAsiaTheme="minorHAnsi" w:hAnsi="Cambria" w:cs="Cambria"/>
          <w:sz w:val="24"/>
          <w:szCs w:val="24"/>
        </w:rPr>
        <w:t xml:space="preserve"> - </w:t>
      </w: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Yes           No             unsure</w:t>
      </w: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4. Internal Commitment (pp. 29 – 31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This is often interrelated with critical mass considerations. You want as many people as possible, at least a critical mass, to have a high level of commitment to the direction or action that was chosen. This makes it more likely that the intervention will continue to have its benefits for the parish over time and under stress. The assumption is that commitment is built upon a base of valid and useful information and free choice. One element builds on the other.  The more the information is valid and useful, the more likely the free choice, the more there is truly free choice, the more likely there will be internal commitment. </w:t>
      </w: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4"/>
          <w:szCs w:val="24"/>
        </w:rPr>
      </w:pPr>
    </w:p>
    <w:p w:rsidR="003272F4" w:rsidRDefault="003272F4" w:rsidP="003272F4">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r>
        <w:rPr>
          <w:rFonts w:ascii="Helvetica" w:eastAsiaTheme="minorHAnsi" w:hAnsi="Helvetica" w:cs="Helvetica"/>
          <w:color w:val="001F67"/>
          <w:sz w:val="24"/>
          <w:szCs w:val="24"/>
        </w:rPr>
        <w:t xml:space="preserve">a. </w:t>
      </w:r>
      <w:r>
        <w:rPr>
          <w:rFonts w:ascii="Cambria" w:eastAsiaTheme="minorHAnsi" w:hAnsi="Cambria" w:cs="Cambria"/>
          <w:color w:val="001F67"/>
          <w:sz w:val="24"/>
          <w:szCs w:val="24"/>
        </w:rPr>
        <w:t>What did you do to build internal commitment as seen is this approach?</w:t>
      </w:r>
      <w:r>
        <w:rPr>
          <w:rFonts w:ascii="Helvetica" w:eastAsiaTheme="minorHAnsi" w:hAnsi="Helvetica" w:cs="Helvetica"/>
          <w:sz w:val="24"/>
          <w:szCs w:val="24"/>
        </w:rPr>
        <w:t xml:space="preserve"> - </w:t>
      </w:r>
    </w:p>
    <w:p w:rsidR="003272F4" w:rsidRDefault="003272F4" w:rsidP="003272F4">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p>
    <w:p w:rsidR="003272F4" w:rsidRDefault="003272F4" w:rsidP="003272F4">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color w:val="001F67"/>
          <w:sz w:val="24"/>
          <w:szCs w:val="24"/>
        </w:rPr>
      </w:pPr>
      <w:r>
        <w:rPr>
          <w:rFonts w:ascii="Cambria" w:eastAsiaTheme="minorHAnsi" w:hAnsi="Cambria" w:cs="Cambria"/>
          <w:color w:val="001F67"/>
          <w:sz w:val="24"/>
          <w:szCs w:val="24"/>
        </w:rPr>
        <w:t xml:space="preserve">b. Assess </w:t>
      </w: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Enough internal commitment for what was needed in this case </w:t>
      </w:r>
      <w:r>
        <w:rPr>
          <w:rFonts w:ascii="Cambria" w:eastAsiaTheme="minorHAnsi" w:hAnsi="Cambria" w:cs="Cambria"/>
          <w:sz w:val="24"/>
          <w:szCs w:val="24"/>
        </w:rPr>
        <w:t xml:space="preserve">- </w:t>
      </w: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272F4">
        <w:tc>
          <w:tcPr>
            <w:tcW w:w="1530" w:type="dxa"/>
            <w:tcBorders>
              <w:bottom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3272F4">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Base of free choice and valid and useful information to build the internal commitment </w:t>
      </w:r>
      <w:r>
        <w:rPr>
          <w:rFonts w:ascii="Cambria" w:eastAsiaTheme="minorHAnsi" w:hAnsi="Cambria" w:cs="Cambria"/>
          <w:sz w:val="24"/>
          <w:szCs w:val="24"/>
        </w:rPr>
        <w:t>-</w:t>
      </w: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272F4">
        <w:tc>
          <w:tcPr>
            <w:tcW w:w="1530" w:type="dxa"/>
            <w:tcBorders>
              <w:bottom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3272F4">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5. Your influence  (pp. 31 - 34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take note of “OD Roles” and “Circles of Influence”)</w:t>
      </w:r>
      <w:r>
        <w:rPr>
          <w:rFonts w:ascii="Cambria" w:eastAsiaTheme="minorHAnsi" w:hAnsi="Cambria" w:cs="Cambria"/>
          <w:sz w:val="24"/>
          <w:szCs w:val="24"/>
        </w:rPr>
        <w:t xml:space="preserve">   </w:t>
      </w: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Was your influence adequate to manage the intervention?</w:t>
      </w: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272F4">
        <w:tc>
          <w:tcPr>
            <w:tcW w:w="1530" w:type="dxa"/>
            <w:tcBorders>
              <w:bottom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3272F4">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 </w:t>
      </w: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6. Readiness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34 - 38 </w:t>
      </w:r>
      <w:r>
        <w:rPr>
          <w:rFonts w:ascii="Cambria" w:eastAsiaTheme="minorHAnsi" w:hAnsi="Cambria" w:cs="Cambria"/>
          <w:i/>
          <w:iCs/>
          <w:color w:val="00047E"/>
          <w:sz w:val="24"/>
          <w:szCs w:val="24"/>
        </w:rPr>
        <w:t>Intervention Considerations)</w:t>
      </w:r>
      <w:r>
        <w:rPr>
          <w:rFonts w:ascii="Cambria" w:eastAsiaTheme="minorHAnsi" w:hAnsi="Cambria" w:cs="Cambria"/>
          <w:sz w:val="24"/>
          <w:szCs w:val="24"/>
        </w:rPr>
        <w:t xml:space="preserve"> </w:t>
      </w: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272F4" w:rsidRDefault="003272F4" w:rsidP="003272F4">
      <w:pPr>
        <w:widowControl w:val="0"/>
        <w:numPr>
          <w:ilvl w:val="0"/>
          <w:numId w:val="34"/>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Adequate dissatisfaction – Was there dissatisfaction with the way things were in relationship to the change projects field of interests? </w:t>
      </w:r>
      <w:r>
        <w:rPr>
          <w:rFonts w:ascii="Cambria" w:eastAsiaTheme="minorHAnsi" w:hAnsi="Cambria" w:cs="Cambria"/>
          <w:sz w:val="24"/>
          <w:szCs w:val="24"/>
        </w:rPr>
        <w:t xml:space="preserve">- </w:t>
      </w: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272F4">
        <w:tc>
          <w:tcPr>
            <w:tcW w:w="1530" w:type="dxa"/>
            <w:tcBorders>
              <w:bottom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3272F4">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numPr>
          <w:ilvl w:val="0"/>
          <w:numId w:val="35"/>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Favorable stance of people – Was there a person, or more, who wants this to happen and is willing to spend energy making it happen? A person with enough influence with people who would need to cooperate in order for it to happen?</w:t>
      </w:r>
      <w:r>
        <w:rPr>
          <w:rFonts w:ascii="Cambria" w:eastAsiaTheme="minorHAnsi" w:hAnsi="Cambria" w:cs="Cambria"/>
          <w:sz w:val="24"/>
          <w:szCs w:val="24"/>
        </w:rPr>
        <w:t xml:space="preserve"> - </w:t>
      </w: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272F4">
        <w:tc>
          <w:tcPr>
            <w:tcW w:w="1530" w:type="dxa"/>
            <w:tcBorders>
              <w:bottom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3272F4">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numPr>
          <w:ilvl w:val="0"/>
          <w:numId w:val="36"/>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Competence for change – Did we have the skills and knowledge we need for this particular intervention?</w:t>
      </w:r>
      <w:r>
        <w:rPr>
          <w:rFonts w:ascii="Cambria" w:eastAsiaTheme="minorHAnsi" w:hAnsi="Cambria" w:cs="Cambria"/>
          <w:sz w:val="24"/>
          <w:szCs w:val="24"/>
        </w:rPr>
        <w:t xml:space="preserve"> - </w:t>
      </w: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272F4">
        <w:tc>
          <w:tcPr>
            <w:tcW w:w="1530" w:type="dxa"/>
            <w:tcBorders>
              <w:bottom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3272F4">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numPr>
          <w:ilvl w:val="0"/>
          <w:numId w:val="37"/>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It fit with the parish’s current culture</w:t>
      </w:r>
      <w:r>
        <w:rPr>
          <w:rFonts w:ascii="Cambria" w:eastAsiaTheme="minorHAnsi" w:hAnsi="Cambria" w:cs="Cambria"/>
          <w:sz w:val="24"/>
          <w:szCs w:val="24"/>
        </w:rPr>
        <w:t xml:space="preserve"> - </w:t>
      </w: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272F4">
        <w:tc>
          <w:tcPr>
            <w:tcW w:w="1530" w:type="dxa"/>
            <w:tcBorders>
              <w:bottom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3272F4">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numPr>
          <w:ilvl w:val="0"/>
          <w:numId w:val="38"/>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Resources available – the people, money, facilities and such needed to implement the project/change. </w:t>
      </w:r>
      <w:r>
        <w:rPr>
          <w:rFonts w:ascii="Cambria" w:eastAsiaTheme="minorHAnsi" w:hAnsi="Cambria" w:cs="Cambria"/>
          <w:sz w:val="24"/>
          <w:szCs w:val="24"/>
        </w:rPr>
        <w:t xml:space="preserve">- </w:t>
      </w: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272F4">
        <w:tc>
          <w:tcPr>
            <w:tcW w:w="1530" w:type="dxa"/>
            <w:tcBorders>
              <w:bottom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3272F4">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numPr>
          <w:ilvl w:val="0"/>
          <w:numId w:val="39"/>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Energy and attention – The needed amount of energy was available </w:t>
      </w:r>
      <w:r>
        <w:rPr>
          <w:rFonts w:ascii="Cambria" w:eastAsiaTheme="minorHAnsi" w:hAnsi="Cambria" w:cs="Cambria"/>
          <w:sz w:val="24"/>
          <w:szCs w:val="24"/>
        </w:rPr>
        <w:t xml:space="preserve">- </w:t>
      </w: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tblPr>
      <w:tblGrid>
        <w:gridCol w:w="1530"/>
        <w:gridCol w:w="1530"/>
        <w:gridCol w:w="1530"/>
        <w:gridCol w:w="1530"/>
        <w:gridCol w:w="1530"/>
      </w:tblGrid>
      <w:tr w:rsidR="003272F4">
        <w:tc>
          <w:tcPr>
            <w:tcW w:w="1530" w:type="dxa"/>
            <w:tcBorders>
              <w:bottom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3272F4">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rsidR="003272F4" w:rsidRDefault="003272F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numPr>
          <w:ilvl w:val="0"/>
          <w:numId w:val="40"/>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Formal authorization – Most of the efforts that can shape a parish only require the </w:t>
      </w: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mbria" w:eastAsiaTheme="minorHAnsi" w:hAnsi="Cambria" w:cs="Cambria"/>
          <w:sz w:val="24"/>
          <w:szCs w:val="24"/>
        </w:rPr>
      </w:pPr>
      <w:r>
        <w:rPr>
          <w:rFonts w:ascii="Cambria" w:eastAsiaTheme="minorHAnsi" w:hAnsi="Cambria" w:cs="Cambria"/>
          <w:color w:val="00047E"/>
          <w:sz w:val="24"/>
          <w:szCs w:val="24"/>
        </w:rPr>
        <w:t>investment of the parish priest. That role assumes the authority to initiate efforts to improve the faithfulness and health of the parish. But there are situations requiring vestry action. Was there the needed authorization?</w:t>
      </w:r>
      <w:r>
        <w:rPr>
          <w:rFonts w:ascii="Cambria" w:eastAsiaTheme="minorHAnsi" w:hAnsi="Cambria" w:cs="Cambria"/>
          <w:sz w:val="24"/>
          <w:szCs w:val="24"/>
        </w:rPr>
        <w:t xml:space="preserve"> - </w:t>
      </w: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Yes    No   Uncertain</w:t>
      </w: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7. Intervention Choices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39 - 41 </w:t>
      </w:r>
      <w:r>
        <w:rPr>
          <w:rFonts w:ascii="Cambria" w:eastAsiaTheme="minorHAnsi" w:hAnsi="Cambria" w:cs="Cambria"/>
          <w:i/>
          <w:iCs/>
          <w:color w:val="00047E"/>
          <w:sz w:val="24"/>
          <w:szCs w:val="24"/>
        </w:rPr>
        <w:t>Intervention Considerations)</w:t>
      </w: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We are constantly making choices about interventions. Who to involve - just the leadership, a working group, everyone in the organization? What to focus on - the issue it would be easiest to make headway on or the most strategic opportunity? The style of work - do we take a problem solving approach or use some appreciative process?  How deep shall we go - are we working on deep underlying assumptions about how we work and relate with one another or are we simply trying to get this problem behind us?</w:t>
      </w: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272F4" w:rsidRDefault="003272F4" w:rsidP="003272F4">
      <w:pPr>
        <w:widowControl w:val="0"/>
        <w:numPr>
          <w:ilvl w:val="0"/>
          <w:numId w:val="41"/>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unit focus of the intervention? Did that end up being appropriate? Was there (or is there) a need to engage at several levels of units?</w:t>
      </w:r>
      <w:r>
        <w:rPr>
          <w:rFonts w:ascii="Cambria" w:eastAsiaTheme="minorHAnsi" w:hAnsi="Cambria" w:cs="Cambria"/>
          <w:sz w:val="24"/>
          <w:szCs w:val="24"/>
        </w:rPr>
        <w:t xml:space="preserve"> - </w:t>
      </w: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272F4" w:rsidRDefault="003272F4" w:rsidP="003272F4">
      <w:pPr>
        <w:widowControl w:val="0"/>
        <w:numPr>
          <w:ilvl w:val="0"/>
          <w:numId w:val="42"/>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opportunity, problem, or issue to address? Not simply the title of the DI but in relation to those listed on p 39</w:t>
      </w:r>
      <w:r>
        <w:rPr>
          <w:rFonts w:ascii="Cambria" w:eastAsiaTheme="minorHAnsi" w:hAnsi="Cambria" w:cs="Cambria"/>
          <w:sz w:val="24"/>
          <w:szCs w:val="24"/>
        </w:rPr>
        <w:t xml:space="preserve"> - </w:t>
      </w: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numPr>
          <w:ilvl w:val="0"/>
          <w:numId w:val="43"/>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intervention method? (for example those listed on p. 39)</w:t>
      </w:r>
      <w:r>
        <w:rPr>
          <w:rFonts w:ascii="Cambria" w:eastAsiaTheme="minorHAnsi" w:hAnsi="Cambria" w:cs="Cambria"/>
          <w:sz w:val="24"/>
          <w:szCs w:val="24"/>
        </w:rPr>
        <w:t xml:space="preserve">- </w:t>
      </w: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8. Your stance</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42 – 43 </w:t>
      </w:r>
      <w:r>
        <w:rPr>
          <w:rFonts w:ascii="Cambria" w:eastAsiaTheme="minorHAnsi" w:hAnsi="Cambria" w:cs="Cambria"/>
          <w:i/>
          <w:iCs/>
          <w:color w:val="00047E"/>
          <w:sz w:val="24"/>
          <w:szCs w:val="24"/>
        </w:rPr>
        <w:t>Intervention Considerations)</w:t>
      </w:r>
    </w:p>
    <w:p w:rsidR="003272F4" w:rsidRDefault="003272F4" w:rsidP="003272F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rsidR="003272F4" w:rsidRDefault="003272F4" w:rsidP="003272F4">
      <w:pPr>
        <w:widowControl w:val="0"/>
        <w:numPr>
          <w:ilvl w:val="0"/>
          <w:numId w:val="44"/>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leadership style did you take in doing the intervention (p 42)? Was that effective? Did you find yourself needing a broader range of styles?</w:t>
      </w:r>
      <w:r>
        <w:rPr>
          <w:rFonts w:ascii="Cambria" w:eastAsiaTheme="minorHAnsi" w:hAnsi="Cambria" w:cs="Cambria"/>
          <w:sz w:val="24"/>
          <w:szCs w:val="24"/>
        </w:rPr>
        <w:t xml:space="preserve"> - </w:t>
      </w:r>
    </w:p>
    <w:p w:rsidR="003272F4" w:rsidRDefault="003272F4" w:rsidP="003272F4">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rsidR="003272F4" w:rsidRDefault="003272F4" w:rsidP="003272F4">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rsidR="003272F4" w:rsidRDefault="003272F4" w:rsidP="003272F4">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rsidR="003272F4" w:rsidRDefault="003272F4" w:rsidP="003272F4">
      <w:pPr>
        <w:widowControl w:val="0"/>
        <w:numPr>
          <w:ilvl w:val="0"/>
          <w:numId w:val="45"/>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What is your usual stance in relationship to the parish and its leaders (loving critic, unloving critic, uncritical lover)? How did that effect the intervention? </w:t>
      </w:r>
      <w:r>
        <w:rPr>
          <w:rFonts w:ascii="Cambria" w:eastAsiaTheme="minorHAnsi" w:hAnsi="Cambria" w:cs="Cambria"/>
          <w:sz w:val="24"/>
          <w:szCs w:val="24"/>
        </w:rPr>
        <w:t xml:space="preserve"> - </w:t>
      </w: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C. Learnings</w:t>
      </w: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1. About change theory and methods </w:t>
      </w:r>
      <w:r>
        <w:rPr>
          <w:rFonts w:ascii="Cambria" w:eastAsiaTheme="minorHAnsi" w:hAnsi="Cambria" w:cs="Cambria"/>
          <w:sz w:val="24"/>
          <w:szCs w:val="24"/>
        </w:rPr>
        <w:t>-</w:t>
      </w: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2. About spiritual practices in shaping the parish </w:t>
      </w:r>
      <w:r>
        <w:rPr>
          <w:rFonts w:ascii="Cambria" w:eastAsiaTheme="minorHAnsi" w:hAnsi="Cambria" w:cs="Cambria"/>
          <w:sz w:val="24"/>
          <w:szCs w:val="24"/>
        </w:rPr>
        <w:t xml:space="preserve">- </w:t>
      </w: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3. About emotional &amp; social intelligence in shaping the parish </w:t>
      </w:r>
      <w:r>
        <w:rPr>
          <w:rFonts w:ascii="Cambria" w:eastAsiaTheme="minorHAnsi" w:hAnsi="Cambria" w:cs="Cambria"/>
          <w:sz w:val="24"/>
          <w:szCs w:val="24"/>
        </w:rPr>
        <w:t>-</w:t>
      </w: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4. About yourself as a person and leader </w:t>
      </w:r>
    </w:p>
    <w:p w:rsidR="003272F4" w:rsidRDefault="003272F4" w:rsidP="003272F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D. Next Steps</w:t>
      </w: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1. Thoughts on long-term goals -</w:t>
      </w:r>
      <w:r>
        <w:rPr>
          <w:rFonts w:ascii="Cambria" w:eastAsiaTheme="minorHAnsi" w:hAnsi="Cambria" w:cs="Cambria"/>
          <w:sz w:val="24"/>
          <w:szCs w:val="24"/>
        </w:rPr>
        <w:t xml:space="preserve"> </w:t>
      </w: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2. Next steps in the short term</w:t>
      </w:r>
      <w:r>
        <w:rPr>
          <w:rFonts w:ascii="Cambria" w:eastAsiaTheme="minorHAnsi" w:hAnsi="Cambria" w:cs="Cambria"/>
          <w:sz w:val="24"/>
          <w:szCs w:val="24"/>
        </w:rPr>
        <w:t xml:space="preserve"> -</w:t>
      </w: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3. Comments</w:t>
      </w:r>
      <w:r>
        <w:rPr>
          <w:rFonts w:ascii="Cambria" w:eastAsiaTheme="minorHAnsi" w:hAnsi="Cambria" w:cs="Cambria"/>
          <w:sz w:val="24"/>
          <w:szCs w:val="24"/>
        </w:rPr>
        <w:t xml:space="preserve"> - </w:t>
      </w: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rPr>
      </w:pPr>
      <w:r>
        <w:rPr>
          <w:rFonts w:ascii="Cambria" w:eastAsiaTheme="minorHAnsi" w:hAnsi="Cambria" w:cs="Cambria"/>
          <w:color w:val="00047E"/>
        </w:rPr>
        <w:t>Copyright   Robert A. Gallagher &amp; Michelle Heyne, 2010, 2011</w:t>
      </w:r>
    </w:p>
    <w:p w:rsidR="003272F4" w:rsidRDefault="003272F4" w:rsidP="0032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rsidR="00D60228" w:rsidRDefault="00D60228">
      <w:pPr>
        <w:rPr>
          <w:rFonts w:asciiTheme="minorHAnsi" w:hAnsiTheme="minorHAnsi"/>
          <w:sz w:val="24"/>
        </w:rPr>
      </w:pPr>
    </w:p>
    <w:p w:rsidR="00D60228" w:rsidRDefault="00D60228">
      <w:pPr>
        <w:rPr>
          <w:rFonts w:asciiTheme="minorHAnsi" w:hAnsiTheme="minorHAnsi"/>
          <w:sz w:val="24"/>
        </w:rPr>
      </w:pPr>
    </w:p>
    <w:p w:rsidR="00D60228" w:rsidRDefault="00D60228">
      <w:pPr>
        <w:rPr>
          <w:rFonts w:asciiTheme="minorHAnsi" w:hAnsiTheme="minorHAnsi"/>
          <w:sz w:val="24"/>
        </w:rPr>
      </w:pPr>
    </w:p>
    <w:p w:rsidR="00D60228" w:rsidRDefault="00D60228">
      <w:pPr>
        <w:rPr>
          <w:rFonts w:asciiTheme="minorHAnsi" w:hAnsiTheme="minorHAnsi"/>
          <w:sz w:val="24"/>
        </w:rPr>
      </w:pPr>
    </w:p>
    <w:p w:rsidR="00D60228" w:rsidRDefault="00D60228">
      <w:pPr>
        <w:rPr>
          <w:rFonts w:asciiTheme="minorHAnsi" w:hAnsiTheme="minorHAnsi"/>
          <w:sz w:val="24"/>
        </w:rPr>
      </w:pPr>
    </w:p>
    <w:p w:rsidR="00D60228" w:rsidRDefault="00D60228">
      <w:pPr>
        <w:rPr>
          <w:rFonts w:asciiTheme="minorHAnsi" w:hAnsiTheme="minorHAnsi"/>
          <w:sz w:val="24"/>
        </w:rPr>
      </w:pPr>
    </w:p>
    <w:p w:rsidR="00D60228" w:rsidRDefault="00D60228">
      <w:pPr>
        <w:rPr>
          <w:rFonts w:asciiTheme="minorHAnsi" w:hAnsiTheme="minorHAnsi"/>
          <w:sz w:val="24"/>
        </w:rPr>
      </w:pPr>
    </w:p>
    <w:p w:rsidR="00D60228" w:rsidRDefault="00D60228">
      <w:pPr>
        <w:rPr>
          <w:rFonts w:asciiTheme="minorHAnsi" w:hAnsiTheme="minorHAnsi"/>
          <w:sz w:val="24"/>
        </w:rPr>
      </w:pPr>
    </w:p>
    <w:p w:rsidR="00D60228" w:rsidRDefault="00D60228">
      <w:pPr>
        <w:rPr>
          <w:rFonts w:asciiTheme="minorHAnsi" w:hAnsiTheme="minorHAnsi"/>
          <w:sz w:val="24"/>
        </w:rPr>
      </w:pPr>
    </w:p>
    <w:p w:rsidR="00D60228" w:rsidRDefault="00D60228">
      <w:pPr>
        <w:rPr>
          <w:rFonts w:asciiTheme="minorHAnsi" w:hAnsiTheme="minorHAnsi"/>
          <w:sz w:val="24"/>
        </w:rPr>
      </w:pPr>
    </w:p>
    <w:p w:rsidR="00D60228" w:rsidRDefault="00D60228">
      <w:pPr>
        <w:rPr>
          <w:rFonts w:asciiTheme="minorHAnsi" w:hAnsiTheme="minorHAnsi"/>
          <w:sz w:val="24"/>
        </w:rPr>
      </w:pPr>
    </w:p>
    <w:p w:rsidR="00D60228" w:rsidRDefault="00D60228">
      <w:pPr>
        <w:rPr>
          <w:rFonts w:asciiTheme="minorHAnsi" w:hAnsiTheme="minorHAnsi"/>
          <w:sz w:val="24"/>
        </w:rPr>
      </w:pPr>
    </w:p>
    <w:p w:rsidR="00D60228" w:rsidRDefault="00D60228">
      <w:pPr>
        <w:rPr>
          <w:rFonts w:asciiTheme="minorHAnsi" w:hAnsiTheme="minorHAnsi"/>
          <w:sz w:val="24"/>
        </w:rPr>
      </w:pPr>
    </w:p>
    <w:p w:rsidR="00D60228" w:rsidRDefault="00D60228">
      <w:pPr>
        <w:rPr>
          <w:rFonts w:asciiTheme="minorHAnsi" w:hAnsiTheme="minorHAnsi"/>
          <w:sz w:val="24"/>
        </w:rPr>
      </w:pPr>
    </w:p>
    <w:p w:rsidR="00D60228" w:rsidRDefault="00D60228">
      <w:pPr>
        <w:rPr>
          <w:rFonts w:asciiTheme="minorHAnsi" w:hAnsiTheme="minorHAnsi"/>
          <w:sz w:val="24"/>
        </w:rPr>
      </w:pPr>
    </w:p>
    <w:p w:rsidR="00D60228" w:rsidRDefault="00D60228">
      <w:pPr>
        <w:rPr>
          <w:rFonts w:asciiTheme="minorHAnsi" w:hAnsiTheme="minorHAnsi"/>
          <w:sz w:val="24"/>
        </w:rPr>
      </w:pPr>
    </w:p>
    <w:p w:rsidR="00D60228" w:rsidRDefault="00D60228">
      <w:pPr>
        <w:rPr>
          <w:rFonts w:asciiTheme="minorHAnsi" w:hAnsiTheme="minorHAnsi"/>
          <w:sz w:val="24"/>
        </w:rPr>
      </w:pPr>
    </w:p>
    <w:p w:rsidR="00D60228" w:rsidRDefault="00D60228">
      <w:pPr>
        <w:rPr>
          <w:rFonts w:asciiTheme="minorHAnsi" w:hAnsiTheme="minorHAnsi"/>
          <w:sz w:val="24"/>
        </w:rPr>
      </w:pPr>
    </w:p>
    <w:p w:rsidR="00D60228" w:rsidRDefault="00D60228">
      <w:pPr>
        <w:rPr>
          <w:rFonts w:asciiTheme="minorHAnsi" w:hAnsiTheme="minorHAnsi"/>
          <w:sz w:val="24"/>
        </w:rPr>
      </w:pPr>
    </w:p>
    <w:p w:rsidR="00D60228" w:rsidRDefault="00D60228">
      <w:pPr>
        <w:rPr>
          <w:rFonts w:asciiTheme="minorHAnsi" w:hAnsiTheme="minorHAnsi"/>
          <w:sz w:val="24"/>
        </w:rPr>
      </w:pPr>
    </w:p>
    <w:p w:rsidR="00D60228" w:rsidRDefault="00D60228">
      <w:pPr>
        <w:rPr>
          <w:rFonts w:asciiTheme="minorHAnsi" w:hAnsiTheme="minorHAnsi"/>
          <w:sz w:val="24"/>
        </w:rPr>
      </w:pPr>
    </w:p>
    <w:p w:rsidR="00D60228" w:rsidRDefault="00D60228">
      <w:pPr>
        <w:rPr>
          <w:rFonts w:asciiTheme="minorHAnsi" w:hAnsiTheme="minorHAnsi"/>
          <w:sz w:val="24"/>
        </w:rPr>
      </w:pPr>
    </w:p>
    <w:p w:rsidR="00D60228" w:rsidRDefault="00D60228">
      <w:pPr>
        <w:rPr>
          <w:rFonts w:asciiTheme="minorHAnsi" w:hAnsiTheme="minorHAnsi"/>
          <w:sz w:val="24"/>
        </w:rPr>
      </w:pPr>
    </w:p>
    <w:p w:rsidR="00E025ED" w:rsidRPr="00D60228" w:rsidRDefault="00E025ED">
      <w:pPr>
        <w:rPr>
          <w:rFonts w:asciiTheme="minorHAnsi" w:hAnsiTheme="minorHAnsi"/>
          <w:sz w:val="24"/>
        </w:rPr>
      </w:pPr>
    </w:p>
    <w:p w:rsidR="00E025ED" w:rsidRPr="00E025ED" w:rsidRDefault="00E025ED" w:rsidP="005B4CEF">
      <w:pPr>
        <w:pStyle w:val="Heading6"/>
        <w:spacing w:before="0"/>
        <w:rPr>
          <w:rFonts w:asciiTheme="minorHAnsi" w:hAnsiTheme="minorHAnsi"/>
          <w:i w:val="0"/>
          <w:sz w:val="32"/>
        </w:rPr>
      </w:pPr>
      <w:r w:rsidRPr="00E025ED">
        <w:rPr>
          <w:rFonts w:asciiTheme="minorHAnsi" w:hAnsiTheme="minorHAnsi"/>
          <w:i w:val="0"/>
          <w:sz w:val="32"/>
        </w:rPr>
        <w:t>ORGANIZATIONAL LIFE CYCLE</w:t>
      </w:r>
    </w:p>
    <w:p w:rsidR="00E025ED" w:rsidRDefault="00E025ED" w:rsidP="005B4CEF">
      <w:pPr>
        <w:rPr>
          <w:rFonts w:ascii="Arial" w:hAnsi="Arial"/>
          <w:sz w:val="24"/>
        </w:rPr>
      </w:pPr>
    </w:p>
    <w:p w:rsidR="00E025ED" w:rsidRDefault="008F5373" w:rsidP="005B4CEF">
      <w:pPr>
        <w:rPr>
          <w:rFonts w:ascii="Arial" w:hAnsi="Arial"/>
          <w:sz w:val="24"/>
        </w:rPr>
      </w:pPr>
      <w:r w:rsidRPr="008F5373">
        <w:rPr>
          <w:rFonts w:ascii="Arial" w:hAnsi="Arial"/>
          <w:noProof/>
          <w:sz w:val="32"/>
        </w:rPr>
        <w:pict>
          <v:shapetype id="_x0000_t202" coordsize="21600,21600" o:spt="202" path="m0,0l0,21600,21600,21600,21600,0xe">
            <v:stroke joinstyle="miter"/>
            <v:path gradientshapeok="t" o:connecttype="rect"/>
          </v:shapetype>
          <v:shape id="_x0000_s1067" type="#_x0000_t202" style="position:absolute;margin-left:40.05pt;margin-top:7.6pt;width:342pt;height:28.8pt;z-index:251703296" strokecolor="#339" strokeweight="1.5pt">
            <v:textbox>
              <w:txbxContent>
                <w:p w:rsidR="00D1761E" w:rsidRDefault="00D1761E" w:rsidP="00E025ED">
                  <w:pPr>
                    <w:pStyle w:val="Heading1"/>
                    <w:rPr>
                      <w:color w:val="000080"/>
                      <w:sz w:val="32"/>
                    </w:rPr>
                  </w:pPr>
                  <w:r>
                    <w:rPr>
                      <w:color w:val="000000"/>
                    </w:rPr>
                    <w:t xml:space="preserve">                          </w:t>
                  </w:r>
                  <w:r>
                    <w:rPr>
                      <w:color w:val="000080"/>
                      <w:sz w:val="32"/>
                    </w:rPr>
                    <w:t>MATURITY</w:t>
                  </w:r>
                </w:p>
              </w:txbxContent>
            </v:textbox>
          </v:shape>
        </w:pict>
      </w:r>
    </w:p>
    <w:p w:rsidR="00E025ED" w:rsidRDefault="008F5373" w:rsidP="005B4CEF">
      <w:pPr>
        <w:rPr>
          <w:rFonts w:ascii="Arial" w:hAnsi="Arial"/>
          <w:sz w:val="24"/>
        </w:rPr>
      </w:pPr>
      <w:r w:rsidRPr="008F5373">
        <w:rPr>
          <w:rFonts w:ascii="Arial" w:hAnsi="Arial"/>
          <w:noProof/>
          <w:sz w:val="32"/>
        </w:rPr>
        <w:pict>
          <v:line id="_x0000_s1070" style="position:absolute;z-index:251706368" from="382.05pt,11.8pt" to="472.05pt,20.8pt" strokeweight="1.5pt"/>
        </w:pict>
      </w:r>
    </w:p>
    <w:p w:rsidR="00E025ED" w:rsidRDefault="008F5373" w:rsidP="005B4CEF">
      <w:pPr>
        <w:rPr>
          <w:rFonts w:ascii="Arial" w:hAnsi="Arial"/>
          <w:sz w:val="32"/>
        </w:rPr>
      </w:pPr>
      <w:r>
        <w:rPr>
          <w:rFonts w:ascii="Arial" w:hAnsi="Arial"/>
          <w:noProof/>
          <w:sz w:val="32"/>
        </w:rPr>
        <w:pict>
          <v:line id="_x0000_s1071" style="position:absolute;flip:x;z-index:251707392;mso-position-horizontal:absolute;mso-position-vertical:absolute" from="468pt,7pt" to="472.05pt,191.85pt" strokeweight="1.5pt">
            <v:stroke endarrow="block"/>
          </v:line>
        </w:pict>
      </w:r>
      <w:r>
        <w:rPr>
          <w:rFonts w:ascii="Arial" w:hAnsi="Arial"/>
          <w:noProof/>
          <w:sz w:val="32"/>
        </w:rPr>
        <w:pict>
          <v:line id="_x0000_s1068" style="position:absolute;flip:y;z-index:251704320" from="4.05pt,7pt" to="31.05pt,79pt" strokeweight="1.5pt">
            <v:stroke endarrow="block"/>
          </v:line>
        </w:pict>
      </w:r>
      <w:r w:rsidR="00E025ED">
        <w:rPr>
          <w:rFonts w:ascii="Arial" w:hAnsi="Arial"/>
          <w:sz w:val="32"/>
        </w:rPr>
        <w:tab/>
      </w:r>
      <w:r w:rsidR="00E025ED">
        <w:rPr>
          <w:rFonts w:ascii="Arial" w:hAnsi="Arial"/>
          <w:sz w:val="32"/>
        </w:rPr>
        <w:tab/>
      </w:r>
      <w:r w:rsidR="00E025ED">
        <w:rPr>
          <w:rFonts w:ascii="Arial" w:hAnsi="Arial"/>
          <w:sz w:val="32"/>
        </w:rPr>
        <w:tab/>
      </w:r>
      <w:r w:rsidR="00E025ED">
        <w:rPr>
          <w:rFonts w:ascii="Arial" w:hAnsi="Arial"/>
          <w:sz w:val="32"/>
        </w:rPr>
        <w:tab/>
      </w:r>
    </w:p>
    <w:p w:rsidR="00E025ED" w:rsidRDefault="008F5373" w:rsidP="005B4CEF">
      <w:pPr>
        <w:rPr>
          <w:rFonts w:ascii="Arial" w:hAnsi="Arial"/>
          <w:sz w:val="32"/>
        </w:rPr>
      </w:pPr>
      <w:r w:rsidRPr="008F5373">
        <w:rPr>
          <w:rFonts w:ascii="Arial" w:hAnsi="Arial"/>
          <w:noProof/>
          <w:sz w:val="18"/>
        </w:rPr>
        <w:pict>
          <v:shape id="_x0000_s1088" type="#_x0000_t202" style="position:absolute;margin-left:301.05pt;margin-top:6.6pt;width:148.05pt;height:153pt;z-index:251724800" stroked="f">
            <v:textbox style="mso-next-textbox:#_x0000_s1088">
              <w:txbxContent>
                <w:p w:rsidR="00D1761E" w:rsidRPr="00CE1E9D" w:rsidRDefault="00D1761E" w:rsidP="00E025ED">
                  <w:pPr>
                    <w:rPr>
                      <w:rFonts w:ascii="Tahoma" w:hAnsi="Tahoma" w:cs="Tahoma"/>
                      <w:b/>
                      <w:color w:val="000000"/>
                      <w:sz w:val="22"/>
                      <w:szCs w:val="22"/>
                    </w:rPr>
                  </w:pPr>
                  <w:r w:rsidRPr="00CE1E9D">
                    <w:rPr>
                      <w:rFonts w:ascii="Tahoma" w:hAnsi="Tahoma" w:cs="Tahoma"/>
                      <w:b/>
                      <w:color w:val="000000"/>
                      <w:sz w:val="22"/>
                      <w:szCs w:val="22"/>
                    </w:rPr>
                    <w:t>Static Maturity</w:t>
                  </w:r>
                </w:p>
                <w:p w:rsidR="00D1761E" w:rsidRDefault="00D1761E" w:rsidP="00E025ED">
                  <w:pPr>
                    <w:numPr>
                      <w:ilvl w:val="0"/>
                      <w:numId w:val="1"/>
                    </w:numPr>
                    <w:rPr>
                      <w:rFonts w:ascii="Tahoma" w:hAnsi="Tahoma" w:cs="Tahoma"/>
                      <w:sz w:val="16"/>
                      <w:szCs w:val="16"/>
                    </w:rPr>
                  </w:pPr>
                  <w:r w:rsidRPr="00CE1E9D">
                    <w:rPr>
                      <w:rFonts w:ascii="Tahoma" w:hAnsi="Tahoma" w:cs="Tahoma"/>
                      <w:sz w:val="16"/>
                      <w:szCs w:val="16"/>
                    </w:rPr>
                    <w:t>Stuck in status quo; on a plateau</w:t>
                  </w:r>
                </w:p>
                <w:p w:rsidR="00D1761E" w:rsidRPr="00CE1E9D" w:rsidRDefault="00D1761E" w:rsidP="00E025ED">
                  <w:pPr>
                    <w:numPr>
                      <w:ilvl w:val="0"/>
                      <w:numId w:val="1"/>
                    </w:numPr>
                    <w:rPr>
                      <w:rFonts w:ascii="Tahoma" w:hAnsi="Tahoma" w:cs="Tahoma"/>
                      <w:sz w:val="16"/>
                      <w:szCs w:val="16"/>
                    </w:rPr>
                  </w:pPr>
                  <w:r>
                    <w:rPr>
                      <w:rFonts w:ascii="Tahoma" w:hAnsi="Tahoma" w:cs="Tahoma"/>
                      <w:sz w:val="16"/>
                      <w:szCs w:val="16"/>
                    </w:rPr>
                    <w:t>Planning seen as way to control future</w:t>
                  </w:r>
                </w:p>
                <w:p w:rsidR="00D1761E" w:rsidRPr="00CE1E9D" w:rsidRDefault="00D1761E" w:rsidP="00E025ED">
                  <w:pPr>
                    <w:numPr>
                      <w:ilvl w:val="0"/>
                      <w:numId w:val="1"/>
                    </w:numPr>
                    <w:rPr>
                      <w:rFonts w:ascii="Tahoma" w:hAnsi="Tahoma" w:cs="Tahoma"/>
                      <w:sz w:val="16"/>
                      <w:szCs w:val="16"/>
                    </w:rPr>
                  </w:pPr>
                  <w:r w:rsidRPr="00CE1E9D">
                    <w:rPr>
                      <w:rFonts w:ascii="Tahoma" w:hAnsi="Tahoma" w:cs="Tahoma"/>
                      <w:sz w:val="16"/>
                      <w:szCs w:val="16"/>
                    </w:rPr>
                    <w:t>Fussing over small things</w:t>
                  </w:r>
                </w:p>
                <w:p w:rsidR="00D1761E" w:rsidRPr="00CE1E9D" w:rsidRDefault="00D1761E" w:rsidP="00E025ED">
                  <w:pPr>
                    <w:numPr>
                      <w:ilvl w:val="0"/>
                      <w:numId w:val="1"/>
                    </w:numPr>
                    <w:rPr>
                      <w:rFonts w:ascii="Tahoma" w:hAnsi="Tahoma" w:cs="Tahoma"/>
                      <w:sz w:val="16"/>
                      <w:szCs w:val="16"/>
                    </w:rPr>
                  </w:pPr>
                  <w:r w:rsidRPr="00CE1E9D">
                    <w:rPr>
                      <w:rFonts w:ascii="Tahoma" w:hAnsi="Tahoma" w:cs="Tahoma"/>
                      <w:sz w:val="16"/>
                      <w:szCs w:val="16"/>
                    </w:rPr>
                    <w:t>Not responding to new opportunities</w:t>
                  </w:r>
                </w:p>
                <w:p w:rsidR="00D1761E" w:rsidRDefault="00D1761E" w:rsidP="00E025ED">
                  <w:pPr>
                    <w:numPr>
                      <w:ilvl w:val="0"/>
                      <w:numId w:val="1"/>
                    </w:numPr>
                    <w:rPr>
                      <w:rFonts w:ascii="Tahoma" w:hAnsi="Tahoma" w:cs="Tahoma"/>
                      <w:sz w:val="16"/>
                      <w:szCs w:val="16"/>
                    </w:rPr>
                  </w:pPr>
                  <w:r w:rsidRPr="00CE1E9D">
                    <w:rPr>
                      <w:rFonts w:ascii="Tahoma" w:hAnsi="Tahoma" w:cs="Tahoma"/>
                      <w:sz w:val="16"/>
                      <w:szCs w:val="16"/>
                    </w:rPr>
                    <w:t>Losing sense of vision &amp; purpose; identity is focused on the past</w:t>
                  </w:r>
                </w:p>
                <w:p w:rsidR="00D1761E" w:rsidRDefault="00D1761E" w:rsidP="00E025ED">
                  <w:pPr>
                    <w:numPr>
                      <w:ilvl w:val="0"/>
                      <w:numId w:val="1"/>
                    </w:numPr>
                    <w:rPr>
                      <w:rFonts w:ascii="Tahoma" w:hAnsi="Tahoma" w:cs="Tahoma"/>
                      <w:sz w:val="16"/>
                      <w:szCs w:val="16"/>
                    </w:rPr>
                  </w:pPr>
                  <w:r>
                    <w:rPr>
                      <w:rFonts w:ascii="Tahoma" w:hAnsi="Tahoma" w:cs="Tahoma"/>
                      <w:sz w:val="16"/>
                      <w:szCs w:val="16"/>
                    </w:rPr>
                    <w:t>If not addressed at the stage – the system will in time decline</w:t>
                  </w:r>
                </w:p>
                <w:p w:rsidR="00D1761E" w:rsidRDefault="00D1761E" w:rsidP="00E025ED">
                  <w:pPr>
                    <w:rPr>
                      <w:rFonts w:ascii="Tahoma" w:hAnsi="Tahoma" w:cs="Tahoma"/>
                      <w:sz w:val="16"/>
                      <w:szCs w:val="16"/>
                    </w:rPr>
                  </w:pPr>
                </w:p>
                <w:p w:rsidR="00D1761E" w:rsidRPr="00CE1E9D" w:rsidRDefault="00D1761E" w:rsidP="00E025ED">
                  <w:pPr>
                    <w:rPr>
                      <w:rFonts w:ascii="Tahoma" w:hAnsi="Tahoma" w:cs="Tahoma"/>
                      <w:sz w:val="16"/>
                      <w:szCs w:val="16"/>
                    </w:rPr>
                  </w:pPr>
                  <w:r>
                    <w:rPr>
                      <w:rFonts w:ascii="Tahoma" w:hAnsi="Tahoma" w:cs="Tahoma"/>
                      <w:sz w:val="16"/>
                      <w:szCs w:val="16"/>
                    </w:rPr>
                    <w:t>Improvement Process might involve redefining</w:t>
                  </w:r>
                </w:p>
                <w:p w:rsidR="00D1761E" w:rsidRDefault="00D1761E" w:rsidP="00E025ED">
                  <w:pPr>
                    <w:ind w:left="6480"/>
                    <w:rPr>
                      <w:rFonts w:ascii="Arial" w:hAnsi="Arial"/>
                      <w:sz w:val="18"/>
                    </w:rPr>
                  </w:pPr>
                  <w:r>
                    <w:rPr>
                      <w:rFonts w:ascii="Arial" w:hAnsi="Arial"/>
                      <w:sz w:val="24"/>
                    </w:rPr>
                    <w:t xml:space="preserve">                </w:t>
                  </w:r>
                  <w:r>
                    <w:rPr>
                      <w:rFonts w:ascii="Arial" w:hAnsi="Arial"/>
                      <w:sz w:val="18"/>
                    </w:rPr>
                    <w:t xml:space="preserve">Fussing over small   </w:t>
                  </w:r>
                </w:p>
                <w:p w:rsidR="00D1761E" w:rsidRDefault="00D1761E" w:rsidP="00E025ED">
                  <w:pPr>
                    <w:ind w:left="6480"/>
                    <w:rPr>
                      <w:rFonts w:ascii="Arial" w:hAnsi="Arial"/>
                      <w:sz w:val="18"/>
                    </w:rPr>
                  </w:pPr>
                  <w:r>
                    <w:rPr>
                      <w:rFonts w:ascii="Arial" w:hAnsi="Arial"/>
                      <w:sz w:val="18"/>
                    </w:rPr>
                    <w:t xml:space="preserve">    things</w:t>
                  </w:r>
                </w:p>
                <w:p w:rsidR="00D1761E" w:rsidRDefault="00D1761E" w:rsidP="00E025ED">
                  <w:r>
                    <w:rPr>
                      <w:rFonts w:ascii="Arial" w:hAnsi="Arial"/>
                      <w:sz w:val="24"/>
                    </w:rPr>
                    <w:t xml:space="preserve">               </w:t>
                  </w:r>
                </w:p>
              </w:txbxContent>
            </v:textbox>
          </v:shape>
        </w:pict>
      </w:r>
      <w:r w:rsidRPr="008F5373">
        <w:rPr>
          <w:rFonts w:ascii="Arial" w:hAnsi="Arial"/>
          <w:noProof/>
          <w:sz w:val="24"/>
        </w:rPr>
        <w:pict>
          <v:shape id="_x0000_s1090" type="#_x0000_t202" style="position:absolute;margin-left:40.05pt;margin-top:6.6pt;width:225pt;height:81pt;z-index:251726848" stroked="f">
            <v:textbox style="mso-next-textbox:#_x0000_s1090">
              <w:txbxContent>
                <w:p w:rsidR="00D1761E" w:rsidRPr="00384525" w:rsidRDefault="00D1761E" w:rsidP="00E025ED">
                  <w:pPr>
                    <w:rPr>
                      <w:rFonts w:ascii="Tahoma" w:hAnsi="Tahoma" w:cs="Tahoma"/>
                      <w:color w:val="000000"/>
                      <w:sz w:val="18"/>
                      <w:szCs w:val="18"/>
                    </w:rPr>
                  </w:pPr>
                  <w:r w:rsidRPr="00384525">
                    <w:rPr>
                      <w:rFonts w:ascii="Tahoma" w:hAnsi="Tahoma" w:cs="Tahoma"/>
                      <w:b/>
                      <w:color w:val="000000"/>
                      <w:sz w:val="18"/>
                      <w:szCs w:val="18"/>
                    </w:rPr>
                    <w:t>Stable, Healthy Maturity</w:t>
                  </w:r>
                </w:p>
                <w:p w:rsidR="00D1761E" w:rsidRDefault="00D1761E" w:rsidP="00E025ED">
                  <w:pPr>
                    <w:numPr>
                      <w:ilvl w:val="0"/>
                      <w:numId w:val="4"/>
                    </w:numPr>
                    <w:rPr>
                      <w:rFonts w:ascii="Tahoma" w:hAnsi="Tahoma" w:cs="Tahoma"/>
                      <w:color w:val="000000"/>
                      <w:sz w:val="16"/>
                      <w:szCs w:val="16"/>
                    </w:rPr>
                  </w:pPr>
                  <w:r>
                    <w:rPr>
                      <w:rFonts w:ascii="Tahoma" w:hAnsi="Tahoma" w:cs="Tahoma"/>
                      <w:color w:val="000000"/>
                      <w:sz w:val="16"/>
                      <w:szCs w:val="16"/>
                    </w:rPr>
                    <w:t>Stability provides base for change, new ways, risk. Allows more choices about how to shape organizational life</w:t>
                  </w:r>
                </w:p>
                <w:p w:rsidR="00D1761E" w:rsidRDefault="00D1761E" w:rsidP="00E025ED">
                  <w:pPr>
                    <w:numPr>
                      <w:ilvl w:val="0"/>
                      <w:numId w:val="4"/>
                    </w:numPr>
                    <w:rPr>
                      <w:rFonts w:ascii="Tahoma" w:hAnsi="Tahoma" w:cs="Tahoma"/>
                      <w:color w:val="000000"/>
                      <w:sz w:val="16"/>
                      <w:szCs w:val="16"/>
                    </w:rPr>
                  </w:pPr>
                  <w:r>
                    <w:rPr>
                      <w:rFonts w:ascii="Tahoma" w:hAnsi="Tahoma" w:cs="Tahoma"/>
                      <w:color w:val="000000"/>
                      <w:sz w:val="16"/>
                      <w:szCs w:val="16"/>
                    </w:rPr>
                    <w:t xml:space="preserve">A balance between stability and change </w:t>
                  </w:r>
                </w:p>
                <w:p w:rsidR="00D1761E" w:rsidRPr="00E41103" w:rsidRDefault="00D1761E" w:rsidP="00E025ED">
                  <w:pPr>
                    <w:numPr>
                      <w:ilvl w:val="0"/>
                      <w:numId w:val="4"/>
                    </w:numPr>
                    <w:rPr>
                      <w:rFonts w:ascii="Tahoma" w:hAnsi="Tahoma" w:cs="Tahoma"/>
                      <w:color w:val="000000"/>
                      <w:sz w:val="16"/>
                      <w:szCs w:val="16"/>
                    </w:rPr>
                  </w:pPr>
                  <w:r>
                    <w:rPr>
                      <w:rFonts w:ascii="Tahoma" w:hAnsi="Tahoma" w:cs="Tahoma"/>
                      <w:color w:val="000000"/>
                      <w:sz w:val="16"/>
                      <w:szCs w:val="16"/>
                    </w:rPr>
                    <w:t>Regular and reliable processes to reengage issues of formation -- “listening process.”</w:t>
                  </w:r>
                </w:p>
                <w:p w:rsidR="00D1761E" w:rsidRDefault="00D1761E" w:rsidP="00E025ED">
                  <w:pPr>
                    <w:ind w:left="6480"/>
                    <w:rPr>
                      <w:rFonts w:ascii="Arial" w:hAnsi="Arial"/>
                      <w:sz w:val="18"/>
                    </w:rPr>
                  </w:pPr>
                  <w:r>
                    <w:rPr>
                      <w:rFonts w:ascii="Arial" w:hAnsi="Arial"/>
                      <w:sz w:val="24"/>
                    </w:rPr>
                    <w:t xml:space="preserve">                </w:t>
                  </w:r>
                  <w:r>
                    <w:rPr>
                      <w:rFonts w:ascii="Arial" w:hAnsi="Arial"/>
                      <w:sz w:val="18"/>
                    </w:rPr>
                    <w:t xml:space="preserve">Fussing over small   </w:t>
                  </w:r>
                </w:p>
                <w:p w:rsidR="00D1761E" w:rsidRDefault="00D1761E" w:rsidP="00E025ED">
                  <w:pPr>
                    <w:ind w:left="6480"/>
                    <w:rPr>
                      <w:rFonts w:ascii="Arial" w:hAnsi="Arial"/>
                      <w:sz w:val="18"/>
                    </w:rPr>
                  </w:pPr>
                  <w:r>
                    <w:rPr>
                      <w:rFonts w:ascii="Arial" w:hAnsi="Arial"/>
                      <w:sz w:val="18"/>
                    </w:rPr>
                    <w:t xml:space="preserve">    things</w:t>
                  </w:r>
                </w:p>
                <w:p w:rsidR="00D1761E" w:rsidRDefault="00D1761E" w:rsidP="00E025ED">
                  <w:r>
                    <w:rPr>
                      <w:rFonts w:ascii="Arial" w:hAnsi="Arial"/>
                      <w:sz w:val="24"/>
                    </w:rPr>
                    <w:t xml:space="preserve">               </w:t>
                  </w:r>
                </w:p>
              </w:txbxContent>
            </v:textbox>
          </v:shape>
        </w:pict>
      </w:r>
      <w:r w:rsidR="00E025ED">
        <w:rPr>
          <w:rFonts w:ascii="Arial" w:hAnsi="Arial"/>
          <w:sz w:val="32"/>
        </w:rPr>
        <w:tab/>
      </w:r>
      <w:r w:rsidR="00E025ED">
        <w:rPr>
          <w:rFonts w:ascii="Arial" w:hAnsi="Arial"/>
          <w:sz w:val="32"/>
        </w:rPr>
        <w:tab/>
      </w:r>
      <w:r w:rsidR="00E025ED">
        <w:rPr>
          <w:rFonts w:ascii="Arial" w:hAnsi="Arial"/>
          <w:sz w:val="32"/>
        </w:rPr>
        <w:tab/>
      </w:r>
      <w:r w:rsidR="00E025ED">
        <w:rPr>
          <w:rFonts w:ascii="Arial" w:hAnsi="Arial"/>
          <w:sz w:val="32"/>
        </w:rPr>
        <w:tab/>
      </w:r>
    </w:p>
    <w:p w:rsidR="00E025ED" w:rsidRDefault="00E025ED" w:rsidP="005B4CEF">
      <w:pPr>
        <w:rPr>
          <w:rFonts w:ascii="Arial" w:hAnsi="Arial"/>
          <w:sz w:val="24"/>
        </w:rPr>
      </w:pPr>
      <w:r>
        <w:rPr>
          <w:rFonts w:ascii="Arial" w:hAnsi="Arial"/>
          <w:sz w:val="24"/>
        </w:rPr>
        <w:tab/>
        <w:t xml:space="preserve">                                                              </w:t>
      </w:r>
    </w:p>
    <w:p w:rsidR="00E025ED" w:rsidRDefault="008F5373" w:rsidP="005B4CEF">
      <w:pPr>
        <w:rPr>
          <w:rFonts w:ascii="Arial" w:hAnsi="Arial"/>
          <w:sz w:val="18"/>
        </w:rPr>
      </w:pPr>
      <w:r w:rsidRPr="008F5373">
        <w:rPr>
          <w:rFonts w:ascii="Arial" w:hAnsi="Arial"/>
          <w:noProof/>
          <w:sz w:val="24"/>
        </w:rPr>
        <w:pict>
          <v:line id="_x0000_s1093" style="position:absolute;z-index:251729920" from="513pt,0" to="513pt,0"/>
        </w:pict>
      </w:r>
      <w:r w:rsidR="00E025ED">
        <w:rPr>
          <w:rFonts w:ascii="Arial" w:hAnsi="Arial"/>
          <w:sz w:val="24"/>
        </w:rPr>
        <w:tab/>
      </w:r>
      <w:r w:rsidR="00E025ED">
        <w:rPr>
          <w:rFonts w:ascii="Arial" w:hAnsi="Arial"/>
          <w:sz w:val="24"/>
        </w:rPr>
        <w:tab/>
      </w:r>
      <w:r w:rsidR="00E025ED">
        <w:rPr>
          <w:rFonts w:ascii="Arial" w:hAnsi="Arial"/>
          <w:sz w:val="24"/>
        </w:rPr>
        <w:tab/>
      </w:r>
      <w:r w:rsidR="00E025ED">
        <w:rPr>
          <w:rFonts w:ascii="Arial" w:hAnsi="Arial"/>
          <w:sz w:val="24"/>
        </w:rPr>
        <w:tab/>
      </w:r>
      <w:r w:rsidR="00E025ED">
        <w:rPr>
          <w:rFonts w:ascii="Arial" w:hAnsi="Arial"/>
          <w:sz w:val="24"/>
        </w:rPr>
        <w:tab/>
      </w:r>
      <w:r w:rsidR="00E025ED">
        <w:rPr>
          <w:rFonts w:ascii="Arial" w:hAnsi="Arial"/>
          <w:sz w:val="24"/>
        </w:rPr>
        <w:tab/>
      </w:r>
      <w:r w:rsidR="00E025ED">
        <w:rPr>
          <w:rFonts w:ascii="Arial" w:hAnsi="Arial"/>
          <w:sz w:val="24"/>
        </w:rPr>
        <w:tab/>
      </w:r>
      <w:r w:rsidR="00E025ED">
        <w:rPr>
          <w:rFonts w:ascii="Arial" w:hAnsi="Arial"/>
          <w:sz w:val="24"/>
        </w:rPr>
        <w:tab/>
      </w:r>
      <w:r w:rsidR="00E025ED">
        <w:rPr>
          <w:rFonts w:ascii="Arial" w:hAnsi="Arial"/>
          <w:sz w:val="24"/>
        </w:rPr>
        <w:tab/>
      </w:r>
      <w:r w:rsidR="00E025ED">
        <w:rPr>
          <w:rFonts w:ascii="Arial" w:hAnsi="Arial"/>
          <w:sz w:val="24"/>
        </w:rPr>
        <w:tab/>
      </w:r>
      <w:r w:rsidR="00E025ED">
        <w:rPr>
          <w:rFonts w:ascii="Arial" w:hAnsi="Arial"/>
          <w:sz w:val="24"/>
        </w:rPr>
        <w:tab/>
      </w:r>
      <w:r w:rsidR="00E025ED">
        <w:rPr>
          <w:rFonts w:ascii="Arial" w:hAnsi="Arial"/>
          <w:sz w:val="24"/>
        </w:rPr>
        <w:tab/>
      </w:r>
      <w:r w:rsidR="00E025ED">
        <w:rPr>
          <w:rFonts w:ascii="Arial" w:hAnsi="Arial"/>
          <w:sz w:val="24"/>
        </w:rPr>
        <w:tab/>
        <w:t xml:space="preserve">    </w:t>
      </w:r>
      <w:r w:rsidR="00E025ED">
        <w:rPr>
          <w:rFonts w:ascii="Arial" w:hAnsi="Arial"/>
          <w:sz w:val="24"/>
        </w:rPr>
        <w:tab/>
      </w:r>
      <w:r w:rsidR="00E025ED">
        <w:rPr>
          <w:rFonts w:ascii="Arial" w:hAnsi="Arial"/>
          <w:sz w:val="24"/>
        </w:rPr>
        <w:tab/>
      </w:r>
      <w:r w:rsidR="00E025ED">
        <w:rPr>
          <w:rFonts w:ascii="Arial" w:hAnsi="Arial"/>
          <w:sz w:val="24"/>
        </w:rPr>
        <w:tab/>
      </w:r>
      <w:r w:rsidR="00E025ED">
        <w:rPr>
          <w:rFonts w:ascii="Arial" w:hAnsi="Arial"/>
          <w:sz w:val="24"/>
        </w:rPr>
        <w:tab/>
        <w:t xml:space="preserve">    </w:t>
      </w:r>
    </w:p>
    <w:p w:rsidR="00E025ED" w:rsidRDefault="008F5373" w:rsidP="005B4CEF">
      <w:pPr>
        <w:rPr>
          <w:rFonts w:ascii="Arial" w:hAnsi="Arial"/>
          <w:sz w:val="18"/>
        </w:rPr>
      </w:pPr>
      <w:r w:rsidRPr="008F5373">
        <w:rPr>
          <w:noProof/>
        </w:rPr>
        <w:pict>
          <v:line id="_x0000_s1094" style="position:absolute;flip:y;z-index:251730944;mso-position-horizontal:absolute;mso-position-vertical:absolute" from="0,4.25pt" to="4.05pt,153.1pt" strokeweight="1.5pt"/>
        </w:pict>
      </w:r>
    </w:p>
    <w:p w:rsidR="00E025ED" w:rsidRDefault="00E025ED" w:rsidP="005B4CEF">
      <w:pPr>
        <w:rPr>
          <w:rFonts w:ascii="Arial" w:hAnsi="Arial"/>
          <w:sz w:val="24"/>
        </w:rPr>
      </w:pPr>
    </w:p>
    <w:p w:rsidR="00E025ED" w:rsidRDefault="008F5373" w:rsidP="005B4CEF">
      <w:pPr>
        <w:rPr>
          <w:rFonts w:ascii="Arial" w:hAnsi="Arial"/>
          <w:sz w:val="24"/>
        </w:rPr>
      </w:pPr>
      <w:r w:rsidRPr="008F5373">
        <w:rPr>
          <w:noProof/>
        </w:rPr>
        <w:pict>
          <v:line id="_x0000_s1095" style="position:absolute;flip:x;z-index:251731968;mso-position-horizontal:absolute;mso-position-vertical:absolute" from="108pt,2.95pt" to="243pt,110.95pt" strokeweight="2.25pt">
            <v:stroke dashstyle="1 1" endarrow="block" endcap="round"/>
          </v:line>
        </w:pict>
      </w:r>
      <w:r w:rsidRPr="008F5373">
        <w:rPr>
          <w:rFonts w:ascii="Arial" w:hAnsi="Arial"/>
          <w:noProof/>
          <w:sz w:val="18"/>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4" type="#_x0000_t136" style="position:absolute;margin-left:1.5pt;margin-top:55.45pt;width:118.5pt;height:13.5pt;rotation:-51567303fd;z-index:251710464;mso-position-horizontal:absolute;mso-position-vertical:absolute" strokecolor="green">
            <v:shadow color="#868686"/>
            <v:textpath style="font-family:&quot;Arial Black&quot;;font-size:10pt;v-text-kern:t" trim="t" fitpath="t" string="Improvement Process"/>
          </v:shape>
        </w:pict>
      </w:r>
      <w:r w:rsidRPr="008F5373">
        <w:rPr>
          <w:noProof/>
        </w:rPr>
        <w:pict>
          <v:shape id="_x0000_s1086" type="#_x0000_t136" style="position:absolute;margin-left:184.05pt;margin-top:217.7pt;width:94.5pt;height:11.25pt;rotation:1885984fd;z-index:251722752" strokecolor="red">
            <v:shadow color="#868686"/>
            <v:textpath style="font-family:&quot;Arial Black&quot;;font-size:8pt;v-text-kern:t" trim="t" fitpath="t" string="External Intervention"/>
          </v:shape>
        </w:pict>
      </w:r>
      <w:r w:rsidRPr="008F5373">
        <w:rPr>
          <w:rFonts w:ascii="Arial" w:hAnsi="Arial"/>
          <w:noProof/>
          <w:sz w:val="18"/>
        </w:rPr>
        <w:pict>
          <v:shape id="_x0000_s1072" type="#_x0000_t202" style="position:absolute;margin-left:409.05pt;margin-top:90.35pt;width:93.6pt;height:36pt;z-index:251708416">
            <v:textbox style="mso-next-textbox:#_x0000_s1072">
              <w:txbxContent>
                <w:p w:rsidR="00D1761E" w:rsidRDefault="00D1761E" w:rsidP="00E025ED">
                  <w:pPr>
                    <w:pStyle w:val="Heading1"/>
                    <w:rPr>
                      <w:color w:val="808080"/>
                      <w:sz w:val="32"/>
                    </w:rPr>
                  </w:pPr>
                  <w:r>
                    <w:rPr>
                      <w:color w:val="808080"/>
                      <w:sz w:val="32"/>
                    </w:rPr>
                    <w:t>DECLINE</w:t>
                  </w:r>
                </w:p>
              </w:txbxContent>
            </v:textbox>
          </v:shape>
        </w:pict>
      </w:r>
      <w:r w:rsidRPr="008F5373">
        <w:rPr>
          <w:noProof/>
        </w:rPr>
        <w:pict>
          <v:line id="_x0000_s1085" style="position:absolute;flip:x y;z-index:251721728" from="175.05pt,171.35pt" to="301.05pt,243.35pt" strokeweight="2.25pt">
            <v:stroke dashstyle="1 1" endarrow="block" endcap="round"/>
          </v:line>
        </w:pict>
      </w:r>
      <w:r w:rsidRPr="008F5373">
        <w:rPr>
          <w:rFonts w:ascii="Arial" w:hAnsi="Arial"/>
          <w:noProof/>
          <w:sz w:val="18"/>
        </w:rPr>
        <w:pict>
          <v:shape id="_x0000_s1079" type="#_x0000_t202" style="position:absolute;margin-left:301.05pt;margin-top:144.35pt;width:136.8pt;height:54pt;z-index:251715584" strokecolor="white">
            <v:textbox style="mso-next-textbox:#_x0000_s1079">
              <w:txbxContent>
                <w:p w:rsidR="00D1761E" w:rsidRPr="00FE3BE2" w:rsidRDefault="00D1761E" w:rsidP="00E025ED">
                  <w:pPr>
                    <w:rPr>
                      <w:rFonts w:ascii="Tahoma" w:hAnsi="Tahoma" w:cs="Tahoma"/>
                      <w:sz w:val="16"/>
                      <w:szCs w:val="16"/>
                    </w:rPr>
                  </w:pPr>
                  <w:r w:rsidRPr="00FE3BE2">
                    <w:rPr>
                      <w:rFonts w:ascii="Tahoma" w:hAnsi="Tahoma" w:cs="Tahoma"/>
                      <w:sz w:val="16"/>
                      <w:szCs w:val="16"/>
                    </w:rPr>
                    <w:sym w:font="Symbol" w:char="F0B7"/>
                  </w:r>
                  <w:r w:rsidRPr="00FE3BE2">
                    <w:rPr>
                      <w:rFonts w:ascii="Tahoma" w:hAnsi="Tahoma" w:cs="Tahoma"/>
                      <w:sz w:val="16"/>
                      <w:szCs w:val="16"/>
                    </w:rPr>
                    <w:t xml:space="preserve">  Denial, avoiding, stress, nostalgic climate</w:t>
                  </w:r>
                </w:p>
                <w:p w:rsidR="00D1761E" w:rsidRPr="00FE3BE2" w:rsidRDefault="00D1761E" w:rsidP="00E025ED">
                  <w:pPr>
                    <w:rPr>
                      <w:rFonts w:ascii="Tahoma" w:hAnsi="Tahoma" w:cs="Tahoma"/>
                      <w:sz w:val="16"/>
                      <w:szCs w:val="16"/>
                    </w:rPr>
                  </w:pPr>
                  <w:r w:rsidRPr="00FE3BE2">
                    <w:rPr>
                      <w:rFonts w:ascii="Tahoma" w:hAnsi="Tahoma" w:cs="Tahoma"/>
                      <w:sz w:val="16"/>
                      <w:szCs w:val="16"/>
                    </w:rPr>
                    <w:sym w:font="Symbol" w:char="F0B7"/>
                  </w:r>
                  <w:r w:rsidRPr="00FE3BE2">
                    <w:rPr>
                      <w:rFonts w:ascii="Tahoma" w:hAnsi="Tahoma" w:cs="Tahoma"/>
                      <w:sz w:val="16"/>
                      <w:szCs w:val="16"/>
                    </w:rPr>
                    <w:t xml:space="preserve">  Low or fragmented energy</w:t>
                  </w:r>
                </w:p>
                <w:p w:rsidR="00D1761E" w:rsidRPr="00FE3BE2" w:rsidRDefault="00D1761E" w:rsidP="00E025ED">
                  <w:pPr>
                    <w:rPr>
                      <w:rFonts w:ascii="Tahoma" w:hAnsi="Tahoma" w:cs="Tahoma"/>
                      <w:sz w:val="16"/>
                      <w:szCs w:val="16"/>
                    </w:rPr>
                  </w:pPr>
                  <w:r w:rsidRPr="00FE3BE2">
                    <w:rPr>
                      <w:rFonts w:ascii="Tahoma" w:hAnsi="Tahoma" w:cs="Tahoma"/>
                      <w:sz w:val="16"/>
                      <w:szCs w:val="16"/>
                    </w:rPr>
                    <w:sym w:font="Symbol" w:char="F0B7"/>
                  </w:r>
                  <w:r w:rsidRPr="00FE3BE2">
                    <w:rPr>
                      <w:rFonts w:ascii="Tahoma" w:hAnsi="Tahoma" w:cs="Tahoma"/>
                      <w:sz w:val="16"/>
                      <w:szCs w:val="16"/>
                    </w:rPr>
                    <w:t xml:space="preserve">  “Fear-blame” cycle increasing</w:t>
                  </w:r>
                </w:p>
              </w:txbxContent>
            </v:textbox>
          </v:shape>
        </w:pict>
      </w:r>
      <w:r w:rsidRPr="008F5373">
        <w:rPr>
          <w:rFonts w:ascii="Arial" w:hAnsi="Arial"/>
          <w:noProof/>
          <w:sz w:val="18"/>
        </w:rPr>
        <w:pict>
          <v:shape id="_x0000_s1082" type="#_x0000_t202" style="position:absolute;margin-left:301.05pt;margin-top:270.35pt;width:2in;height:64.8pt;z-index:251718656" strokecolor="white">
            <v:textbox style="mso-next-textbox:#_x0000_s1082">
              <w:txbxContent>
                <w:p w:rsidR="00D1761E" w:rsidRPr="00954FF9" w:rsidRDefault="00D1761E" w:rsidP="00E025ED">
                  <w:pPr>
                    <w:numPr>
                      <w:ilvl w:val="0"/>
                      <w:numId w:val="3"/>
                    </w:numPr>
                    <w:rPr>
                      <w:rFonts w:ascii="Tahoma" w:hAnsi="Tahoma" w:cs="Tahoma"/>
                      <w:sz w:val="16"/>
                      <w:szCs w:val="16"/>
                    </w:rPr>
                  </w:pPr>
                  <w:r w:rsidRPr="00954FF9">
                    <w:rPr>
                      <w:rFonts w:ascii="Tahoma" w:hAnsi="Tahoma" w:cs="Tahoma"/>
                      <w:sz w:val="16"/>
                      <w:szCs w:val="16"/>
                    </w:rPr>
                    <w:t xml:space="preserve"> Rigidity, numbness, defensiveness</w:t>
                  </w:r>
                </w:p>
                <w:p w:rsidR="00D1761E" w:rsidRPr="00954FF9" w:rsidRDefault="00D1761E" w:rsidP="00E025ED">
                  <w:pPr>
                    <w:numPr>
                      <w:ilvl w:val="0"/>
                      <w:numId w:val="3"/>
                    </w:numPr>
                    <w:rPr>
                      <w:rFonts w:ascii="Tahoma" w:hAnsi="Tahoma" w:cs="Tahoma"/>
                      <w:sz w:val="16"/>
                      <w:szCs w:val="16"/>
                    </w:rPr>
                  </w:pPr>
                  <w:r w:rsidRPr="00954FF9">
                    <w:rPr>
                      <w:rFonts w:ascii="Tahoma" w:hAnsi="Tahoma" w:cs="Tahoma"/>
                      <w:sz w:val="16"/>
                      <w:szCs w:val="16"/>
                    </w:rPr>
                    <w:t>All “fear-blame” cycle</w:t>
                  </w:r>
                </w:p>
                <w:p w:rsidR="00D1761E" w:rsidRPr="00954FF9" w:rsidRDefault="00D1761E" w:rsidP="00E025ED">
                  <w:pPr>
                    <w:numPr>
                      <w:ilvl w:val="0"/>
                      <w:numId w:val="3"/>
                    </w:numPr>
                    <w:rPr>
                      <w:rFonts w:ascii="Tahoma" w:hAnsi="Tahoma" w:cs="Tahoma"/>
                      <w:sz w:val="16"/>
                      <w:szCs w:val="16"/>
                    </w:rPr>
                  </w:pPr>
                  <w:r w:rsidRPr="00954FF9">
                    <w:rPr>
                      <w:rFonts w:ascii="Tahoma" w:hAnsi="Tahoma" w:cs="Tahoma"/>
                      <w:sz w:val="16"/>
                      <w:szCs w:val="16"/>
                    </w:rPr>
                    <w:t xml:space="preserve"> No internal leadership able to  facilitate development</w:t>
                  </w:r>
                </w:p>
              </w:txbxContent>
            </v:textbox>
          </v:shape>
        </w:pict>
      </w:r>
      <w:r w:rsidRPr="008F5373">
        <w:rPr>
          <w:rFonts w:ascii="Arial" w:hAnsi="Arial"/>
          <w:noProof/>
          <w:sz w:val="18"/>
        </w:rPr>
        <w:pict>
          <v:shape id="_x0000_s1080" type="#_x0000_t202" style="position:absolute;margin-left:319.05pt;margin-top:225.35pt;width:158.4pt;height:36pt;z-index:251716608" strokecolor="red" strokeweight="1.5pt">
            <v:textbox style="mso-next-textbox:#_x0000_s1080">
              <w:txbxContent>
                <w:p w:rsidR="00D1761E" w:rsidRPr="005B4CEF" w:rsidRDefault="00D1761E" w:rsidP="00E025ED">
                  <w:pPr>
                    <w:pStyle w:val="BodyText"/>
                    <w:rPr>
                      <w:b w:val="0"/>
                      <w:color w:val="FF0000"/>
                      <w:sz w:val="28"/>
                    </w:rPr>
                  </w:pPr>
                  <w:r w:rsidRPr="005B4CEF">
                    <w:rPr>
                      <w:b w:val="0"/>
                      <w:color w:val="FF0000"/>
                      <w:sz w:val="28"/>
                    </w:rPr>
                    <w:t>DISINTEGRATION</w:t>
                  </w:r>
                </w:p>
              </w:txbxContent>
            </v:textbox>
          </v:shape>
        </w:pict>
      </w:r>
      <w:r w:rsidRPr="008F5373">
        <w:rPr>
          <w:noProof/>
        </w:rPr>
        <w:pict>
          <v:line id="_x0000_s1084" style="position:absolute;flip:x;z-index:251720704" from="463.05pt,261.35pt" to="463.05pt,387.35pt" strokeweight="1pt">
            <v:stroke endarrow="block"/>
          </v:line>
        </w:pict>
      </w:r>
      <w:r w:rsidRPr="008F5373">
        <w:rPr>
          <w:rFonts w:ascii="Arial" w:hAnsi="Arial"/>
          <w:noProof/>
          <w:sz w:val="18"/>
        </w:rPr>
        <w:pict>
          <v:line id="_x0000_s1081" style="position:absolute;z-index:251717632" from="454.05pt,126.35pt" to="454.05pt,218.15pt" strokeweight="1.5pt">
            <v:stroke endarrow="block"/>
          </v:line>
        </w:pict>
      </w:r>
      <w:r w:rsidRPr="008F5373">
        <w:rPr>
          <w:rFonts w:ascii="Arial" w:hAnsi="Arial"/>
          <w:noProof/>
          <w:sz w:val="18"/>
        </w:rPr>
        <w:pict>
          <v:line id="_x0000_s1077" style="position:absolute;flip:x;z-index:251713536" from="-166.95pt,311.15pt" to="-145.35pt,311.15pt" strokeweight="1pt"/>
        </w:pict>
      </w:r>
    </w:p>
    <w:p w:rsidR="00E025ED" w:rsidRDefault="008F5373" w:rsidP="005B4CEF">
      <w:pPr>
        <w:rPr>
          <w:rFonts w:asciiTheme="minorHAnsi" w:hAnsiTheme="minorHAnsi"/>
          <w:color w:val="000090"/>
        </w:rPr>
      </w:pPr>
      <w:r w:rsidRPr="008F5373">
        <w:rPr>
          <w:rFonts w:ascii="Arial" w:hAnsi="Arial"/>
          <w:noProof/>
          <w:sz w:val="24"/>
        </w:rPr>
        <w:pict>
          <v:line id="_x0000_s1069" style="position:absolute;flip:x;z-index:251705344;mso-position-horizontal:absolute;mso-position-vertical:absolute" from="61.35pt,7.15pt" to="106.35pt,113.15pt" strokeweight="2.25pt">
            <v:stroke dashstyle="1 1" endarrow="block" endcap="round"/>
          </v:line>
        </w:pict>
      </w:r>
    </w:p>
    <w:p w:rsidR="00E025ED" w:rsidRDefault="00E025ED" w:rsidP="005B4CEF">
      <w:pPr>
        <w:rPr>
          <w:rFonts w:asciiTheme="minorHAnsi" w:hAnsiTheme="minorHAnsi"/>
          <w:color w:val="000090"/>
        </w:rPr>
      </w:pPr>
    </w:p>
    <w:p w:rsidR="008B75D3" w:rsidRDefault="008F5373" w:rsidP="005B4CEF">
      <w:pPr>
        <w:rPr>
          <w:rFonts w:asciiTheme="minorHAnsi" w:hAnsiTheme="minorHAnsi"/>
          <w:color w:val="000090"/>
        </w:rPr>
      </w:pPr>
      <w:r w:rsidRPr="008F5373">
        <w:rPr>
          <w:rFonts w:ascii="Arial" w:hAnsi="Arial"/>
          <w:noProof/>
          <w:sz w:val="24"/>
        </w:rPr>
        <w:pict>
          <v:shape id="_x0000_s1089" type="#_x0000_t136" style="position:absolute;margin-left:162pt;margin-top:1.7pt;width:118.5pt;height:13.5pt;rotation:-49691370fd;z-index:251725824;mso-position-horizontal:absolute;mso-position-vertical:absolute" strokecolor="green">
            <v:shadow color="#868686"/>
            <v:textpath style="font-family:&quot;Arial Black&quot;;font-size:10pt;v-text-kern:t" trim="t" fitpath="t" string="Improvement Process"/>
          </v:shape>
        </w:pict>
      </w:r>
    </w:p>
    <w:p w:rsidR="00277E92" w:rsidRDefault="00277E92" w:rsidP="005B4CEF"/>
    <w:p w:rsidR="00E5656D" w:rsidRDefault="00E5656D" w:rsidP="005B4CEF">
      <w:pPr>
        <w:jc w:val="center"/>
        <w:rPr>
          <w:rFonts w:ascii="Tahoma" w:hAnsi="Tahoma" w:cs="Tahoma"/>
          <w:sz w:val="32"/>
        </w:rPr>
      </w:pPr>
    </w:p>
    <w:p w:rsidR="00E5656D" w:rsidRDefault="00E5656D" w:rsidP="005B4CEF">
      <w:pPr>
        <w:jc w:val="center"/>
        <w:rPr>
          <w:rFonts w:ascii="Tahoma" w:hAnsi="Tahoma" w:cs="Tahoma"/>
          <w:sz w:val="32"/>
        </w:rPr>
      </w:pPr>
    </w:p>
    <w:p w:rsidR="00174B0A" w:rsidRDefault="008F5373" w:rsidP="005B4CEF">
      <w:pPr>
        <w:jc w:val="center"/>
        <w:rPr>
          <w:rFonts w:ascii="Tahoma" w:hAnsi="Tahoma" w:cs="Tahoma"/>
          <w:sz w:val="32"/>
        </w:rPr>
      </w:pPr>
      <w:r w:rsidRPr="008F5373">
        <w:rPr>
          <w:rFonts w:ascii="Arial" w:hAnsi="Arial"/>
          <w:noProof/>
          <w:sz w:val="18"/>
        </w:rPr>
        <w:pict>
          <v:line id="_x0000_s1073" style="position:absolute;left:0;text-align:left;flip:x y;z-index:251709440;mso-position-horizontal:absolute;mso-position-vertical:absolute" from="180pt,11.85pt" to="378pt,11.85pt" strokeweight="2.25pt">
            <v:stroke dashstyle="1 1" endarrow="block" endcap="round"/>
          </v:line>
        </w:pict>
      </w:r>
    </w:p>
    <w:p w:rsidR="00174B0A" w:rsidRDefault="008F5373" w:rsidP="005B4CEF">
      <w:pPr>
        <w:jc w:val="center"/>
        <w:rPr>
          <w:rFonts w:ascii="Tahoma" w:hAnsi="Tahoma" w:cs="Tahoma"/>
          <w:sz w:val="32"/>
        </w:rPr>
      </w:pPr>
      <w:r w:rsidRPr="008F5373">
        <w:rPr>
          <w:rFonts w:ascii="Arial" w:hAnsi="Arial"/>
          <w:noProof/>
          <w:sz w:val="18"/>
        </w:rPr>
        <w:pict>
          <v:shape id="_x0000_s1075" type="#_x0000_t136" style="position:absolute;left:0;text-align:left;margin-left:126pt;margin-top:6.2pt;width:272.25pt;height:13.5pt;z-index:251711488;mso-position-horizontal:absolute;mso-position-vertical:absolute" strokecolor="green">
            <v:shadow color="#868686"/>
            <v:textpath style="font-family:&quot;Arial Black&quot;;font-size:10pt;v-text-kern:t" trim="t" fitpath="t" string="Organizational Redefining &amp; Development Process"/>
          </v:shape>
        </w:pict>
      </w:r>
      <w:r w:rsidRPr="008F5373">
        <w:rPr>
          <w:rFonts w:ascii="Arial" w:hAnsi="Arial"/>
          <w:noProof/>
          <w:sz w:val="18"/>
        </w:rPr>
        <w:pict>
          <v:shape id="_x0000_s1091" type="#_x0000_t202" style="position:absolute;left:0;text-align:left;margin-left:-58.65pt;margin-top:10.55pt;width:171pt;height:171pt;z-index:251727872;mso-position-horizontal:absolute;mso-position-vertical:absolute" stroked="f" strokecolor="#339" strokeweight="1.5pt">
            <v:textbox style="mso-next-textbox:#_x0000_s1091">
              <w:txbxContent>
                <w:p w:rsidR="00D1761E" w:rsidRPr="00A973F2" w:rsidRDefault="00F77798" w:rsidP="00E025ED">
                  <w:pPr>
                    <w:rPr>
                      <w:rFonts w:ascii="Tahoma" w:hAnsi="Tahoma" w:cs="Tahoma"/>
                      <w:sz w:val="16"/>
                      <w:szCs w:val="16"/>
                    </w:rPr>
                  </w:pPr>
                  <w:r>
                    <w:rPr>
                      <w:rFonts w:ascii="Tahoma" w:hAnsi="Tahoma" w:cs="Tahoma"/>
                      <w:noProof/>
                      <w:color w:val="000080"/>
                      <w:sz w:val="16"/>
                      <w:szCs w:val="16"/>
                    </w:rPr>
                    <w:drawing>
                      <wp:inline distT="0" distB="0" distL="0" distR="0">
                        <wp:extent cx="1988820" cy="527646"/>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88820" cy="527646"/>
                                </a:xfrm>
                                <a:prstGeom prst="rect">
                                  <a:avLst/>
                                </a:prstGeom>
                                <a:noFill/>
                                <a:ln w="9525">
                                  <a:noFill/>
                                  <a:miter lim="800000"/>
                                  <a:headEnd/>
                                  <a:tailEnd/>
                                </a:ln>
                              </pic:spPr>
                            </pic:pic>
                          </a:graphicData>
                        </a:graphic>
                      </wp:inline>
                    </w:drawing>
                  </w:r>
                </w:p>
                <w:p w:rsidR="00D1761E" w:rsidRDefault="00D1761E" w:rsidP="00E025ED">
                  <w:pPr>
                    <w:numPr>
                      <w:ilvl w:val="0"/>
                      <w:numId w:val="2"/>
                    </w:numPr>
                    <w:rPr>
                      <w:rFonts w:ascii="Tahoma" w:hAnsi="Tahoma" w:cs="Tahoma"/>
                      <w:sz w:val="16"/>
                      <w:szCs w:val="16"/>
                    </w:rPr>
                  </w:pPr>
                  <w:r w:rsidRPr="007F773C">
                    <w:rPr>
                      <w:rFonts w:ascii="Tahoma" w:hAnsi="Tahoma" w:cs="Tahoma"/>
                      <w:sz w:val="16"/>
                      <w:szCs w:val="16"/>
                    </w:rPr>
                    <w:t xml:space="preserve">Vision for and development of                  identity, purpose, mission, culture and related programs/activities   </w:t>
                  </w:r>
                </w:p>
                <w:p w:rsidR="00D1761E" w:rsidRPr="007F773C" w:rsidRDefault="00D1761E" w:rsidP="00E025ED">
                  <w:pPr>
                    <w:numPr>
                      <w:ilvl w:val="0"/>
                      <w:numId w:val="2"/>
                    </w:numPr>
                    <w:rPr>
                      <w:rFonts w:ascii="Tahoma" w:hAnsi="Tahoma" w:cs="Tahoma"/>
                      <w:sz w:val="16"/>
                      <w:szCs w:val="16"/>
                    </w:rPr>
                  </w:pPr>
                  <w:r w:rsidRPr="007F773C">
                    <w:rPr>
                      <w:rFonts w:ascii="Tahoma" w:hAnsi="Tahoma" w:cs="Tahoma"/>
                      <w:sz w:val="16"/>
                      <w:szCs w:val="16"/>
                    </w:rPr>
                    <w:t xml:space="preserve"> New people – staff, members</w:t>
                  </w:r>
                </w:p>
                <w:p w:rsidR="00D1761E" w:rsidRPr="007F773C" w:rsidRDefault="00D1761E" w:rsidP="00E025ED">
                  <w:pPr>
                    <w:numPr>
                      <w:ilvl w:val="0"/>
                      <w:numId w:val="2"/>
                    </w:numPr>
                    <w:rPr>
                      <w:rFonts w:ascii="Tahoma" w:hAnsi="Tahoma" w:cs="Tahoma"/>
                      <w:sz w:val="16"/>
                      <w:szCs w:val="16"/>
                    </w:rPr>
                  </w:pPr>
                  <w:r w:rsidRPr="007F773C">
                    <w:rPr>
                      <w:rFonts w:ascii="Tahoma" w:hAnsi="Tahoma" w:cs="Tahoma"/>
                      <w:sz w:val="16"/>
                      <w:szCs w:val="16"/>
                    </w:rPr>
                    <w:t xml:space="preserve"> Increasing level of competence &amp; commitment</w:t>
                  </w:r>
                </w:p>
                <w:p w:rsidR="00D1761E" w:rsidRPr="007F773C" w:rsidRDefault="00D1761E" w:rsidP="00E025ED">
                  <w:pPr>
                    <w:numPr>
                      <w:ilvl w:val="0"/>
                      <w:numId w:val="2"/>
                    </w:numPr>
                    <w:rPr>
                      <w:rFonts w:ascii="Tahoma" w:hAnsi="Tahoma" w:cs="Tahoma"/>
                      <w:sz w:val="16"/>
                      <w:szCs w:val="16"/>
                    </w:rPr>
                  </w:pPr>
                  <w:r w:rsidRPr="007F773C">
                    <w:rPr>
                      <w:rFonts w:ascii="Tahoma" w:hAnsi="Tahoma" w:cs="Tahoma"/>
                      <w:sz w:val="16"/>
                      <w:szCs w:val="16"/>
                    </w:rPr>
                    <w:t>A “fit” between vision, program, resources, culture, etc.  A sense of integration.</w:t>
                  </w:r>
                </w:p>
                <w:p w:rsidR="00D1761E" w:rsidRPr="007F773C" w:rsidRDefault="00D1761E" w:rsidP="00E025ED">
                  <w:pPr>
                    <w:numPr>
                      <w:ilvl w:val="0"/>
                      <w:numId w:val="2"/>
                    </w:numPr>
                    <w:rPr>
                      <w:rFonts w:ascii="Tahoma" w:hAnsi="Tahoma" w:cs="Tahoma"/>
                      <w:sz w:val="16"/>
                      <w:szCs w:val="16"/>
                    </w:rPr>
                  </w:pPr>
                  <w:r w:rsidRPr="007F773C">
                    <w:rPr>
                      <w:rFonts w:ascii="Tahoma" w:hAnsi="Tahoma" w:cs="Tahoma"/>
                      <w:sz w:val="16"/>
                      <w:szCs w:val="16"/>
                    </w:rPr>
                    <w:t xml:space="preserve"> Establishing relationships with external “publics” or constituencies that have a stake in the organization</w:t>
                  </w:r>
                </w:p>
                <w:p w:rsidR="00D1761E" w:rsidRPr="00FE3BE2" w:rsidRDefault="00D1761E" w:rsidP="00E025ED"/>
              </w:txbxContent>
            </v:textbox>
          </v:shape>
        </w:pict>
      </w:r>
    </w:p>
    <w:p w:rsidR="00174B0A" w:rsidRDefault="00174B0A" w:rsidP="005B4CEF">
      <w:pPr>
        <w:jc w:val="center"/>
        <w:rPr>
          <w:rFonts w:ascii="Tahoma" w:hAnsi="Tahoma" w:cs="Tahoma"/>
          <w:sz w:val="32"/>
        </w:rPr>
      </w:pPr>
    </w:p>
    <w:p w:rsidR="00174B0A" w:rsidRDefault="00174B0A" w:rsidP="005B4CEF">
      <w:pPr>
        <w:jc w:val="center"/>
        <w:rPr>
          <w:rFonts w:ascii="Tahoma" w:hAnsi="Tahoma" w:cs="Tahoma"/>
          <w:sz w:val="32"/>
        </w:rPr>
      </w:pPr>
    </w:p>
    <w:p w:rsidR="00174B0A" w:rsidRDefault="00174B0A" w:rsidP="005B4CEF">
      <w:pPr>
        <w:jc w:val="center"/>
        <w:rPr>
          <w:rFonts w:ascii="Tahoma" w:hAnsi="Tahoma" w:cs="Tahoma"/>
          <w:sz w:val="32"/>
        </w:rPr>
      </w:pPr>
    </w:p>
    <w:p w:rsidR="00174B0A" w:rsidRDefault="00174B0A" w:rsidP="005B4CEF">
      <w:pPr>
        <w:jc w:val="center"/>
        <w:rPr>
          <w:rFonts w:ascii="Tahoma" w:hAnsi="Tahoma" w:cs="Tahoma"/>
          <w:sz w:val="32"/>
        </w:rPr>
      </w:pPr>
    </w:p>
    <w:p w:rsidR="00174B0A" w:rsidRDefault="00174B0A" w:rsidP="005B4CEF">
      <w:pPr>
        <w:jc w:val="center"/>
        <w:rPr>
          <w:rFonts w:ascii="Tahoma" w:hAnsi="Tahoma" w:cs="Tahoma"/>
          <w:sz w:val="32"/>
        </w:rPr>
      </w:pPr>
    </w:p>
    <w:p w:rsidR="00174B0A" w:rsidRDefault="00174B0A" w:rsidP="005B4CEF">
      <w:pPr>
        <w:jc w:val="center"/>
        <w:rPr>
          <w:rFonts w:ascii="Tahoma" w:hAnsi="Tahoma" w:cs="Tahoma"/>
          <w:sz w:val="32"/>
        </w:rPr>
      </w:pPr>
    </w:p>
    <w:p w:rsidR="00174B0A" w:rsidRDefault="00174B0A" w:rsidP="005B4CEF">
      <w:pPr>
        <w:jc w:val="center"/>
        <w:rPr>
          <w:rFonts w:ascii="Tahoma" w:hAnsi="Tahoma" w:cs="Tahoma"/>
          <w:sz w:val="32"/>
        </w:rPr>
      </w:pPr>
    </w:p>
    <w:p w:rsidR="00174B0A" w:rsidRDefault="008F5373" w:rsidP="005B4CEF">
      <w:pPr>
        <w:jc w:val="center"/>
        <w:rPr>
          <w:rFonts w:ascii="Tahoma" w:hAnsi="Tahoma" w:cs="Tahoma"/>
          <w:sz w:val="32"/>
        </w:rPr>
      </w:pPr>
      <w:r w:rsidRPr="008F5373">
        <w:rPr>
          <w:noProof/>
        </w:rPr>
        <w:pict>
          <v:line id="_x0000_s1092" style="position:absolute;left:0;text-align:left;flip:y;z-index:251728896;mso-position-horizontal:absolute;mso-position-vertical:absolute" from="0,18.05pt" to="0,52.7pt" strokeweight="1.5pt">
            <v:stroke endarrow="block"/>
          </v:line>
        </w:pict>
      </w:r>
    </w:p>
    <w:p w:rsidR="00174B0A" w:rsidRDefault="00174B0A" w:rsidP="005B4CEF">
      <w:pPr>
        <w:jc w:val="center"/>
        <w:rPr>
          <w:rFonts w:ascii="Tahoma" w:hAnsi="Tahoma" w:cs="Tahoma"/>
          <w:sz w:val="32"/>
        </w:rPr>
      </w:pPr>
    </w:p>
    <w:p w:rsidR="00174B0A" w:rsidRDefault="008F5373" w:rsidP="005B4CEF">
      <w:pPr>
        <w:jc w:val="center"/>
        <w:rPr>
          <w:rFonts w:ascii="Tahoma" w:hAnsi="Tahoma" w:cs="Tahoma"/>
          <w:sz w:val="32"/>
        </w:rPr>
      </w:pPr>
      <w:r w:rsidRPr="008F5373">
        <w:rPr>
          <w:rFonts w:ascii="Arial" w:hAnsi="Arial"/>
          <w:noProof/>
          <w:sz w:val="18"/>
        </w:rPr>
        <w:pict>
          <v:shape id="_x0000_s1076" type="#_x0000_t202" style="position:absolute;left:0;text-align:left;margin-left:-36pt;margin-top:15.4pt;width:115.2pt;height:36pt;z-index:251712512;mso-position-horizontal:absolute;mso-position-vertical:absolute" strokecolor="#339" strokeweight="1.5pt">
            <v:textbox style="mso-next-textbox:#_x0000_s1076">
              <w:txbxContent>
                <w:p w:rsidR="00D1761E" w:rsidRPr="005B4CEF" w:rsidRDefault="00D1761E" w:rsidP="00E025ED">
                  <w:pPr>
                    <w:pStyle w:val="Heading3"/>
                    <w:rPr>
                      <w:b w:val="0"/>
                      <w:color w:val="000090"/>
                      <w:sz w:val="28"/>
                    </w:rPr>
                  </w:pPr>
                  <w:r w:rsidRPr="005B4CEF">
                    <w:rPr>
                      <w:b w:val="0"/>
                      <w:color w:val="000090"/>
                      <w:sz w:val="28"/>
                    </w:rPr>
                    <w:t>CREATION</w:t>
                  </w:r>
                </w:p>
              </w:txbxContent>
            </v:textbox>
          </v:shape>
        </w:pict>
      </w:r>
    </w:p>
    <w:p w:rsidR="00174B0A" w:rsidRDefault="00174B0A" w:rsidP="005B4CEF">
      <w:pPr>
        <w:jc w:val="center"/>
        <w:rPr>
          <w:rFonts w:ascii="Tahoma" w:hAnsi="Tahoma" w:cs="Tahoma"/>
          <w:sz w:val="32"/>
        </w:rPr>
      </w:pPr>
    </w:p>
    <w:p w:rsidR="00174B0A" w:rsidRDefault="008F5373" w:rsidP="005B4CEF">
      <w:pPr>
        <w:jc w:val="center"/>
        <w:rPr>
          <w:rFonts w:ascii="Tahoma" w:hAnsi="Tahoma" w:cs="Tahoma"/>
          <w:sz w:val="32"/>
        </w:rPr>
      </w:pPr>
      <w:r w:rsidRPr="008F5373">
        <w:rPr>
          <w:noProof/>
        </w:rPr>
        <w:pict>
          <v:shape id="_x0000_s1078" type="#_x0000_t202" style="position:absolute;left:0;text-align:left;margin-left:-18pt;margin-top:12.8pt;width:136.8pt;height:45pt;z-index:251714560;mso-position-horizontal:absolute;mso-position-vertical:absolute" strokecolor="white">
            <v:textbox style="mso-next-textbox:#_x0000_s1078">
              <w:txbxContent>
                <w:p w:rsidR="00D1761E" w:rsidRPr="007D25B5" w:rsidRDefault="00D1761E" w:rsidP="00E025ED">
                  <w:pPr>
                    <w:rPr>
                      <w:rFonts w:ascii="Tahoma" w:hAnsi="Tahoma" w:cs="Tahoma"/>
                      <w:sz w:val="16"/>
                      <w:szCs w:val="16"/>
                    </w:rPr>
                  </w:pPr>
                  <w:r w:rsidRPr="007D25B5">
                    <w:rPr>
                      <w:rFonts w:ascii="Tahoma" w:hAnsi="Tahoma" w:cs="Tahoma"/>
                      <w:sz w:val="16"/>
                      <w:szCs w:val="16"/>
                    </w:rPr>
                    <w:sym w:font="Symbol" w:char="F0B7"/>
                  </w:r>
                  <w:r w:rsidRPr="007D25B5">
                    <w:rPr>
                      <w:rFonts w:ascii="Tahoma" w:hAnsi="Tahoma" w:cs="Tahoma"/>
                      <w:sz w:val="16"/>
                      <w:szCs w:val="16"/>
                    </w:rPr>
                    <w:t xml:space="preserve">  The “Idea”, the  “Dream”</w:t>
                  </w:r>
                </w:p>
                <w:p w:rsidR="00D1761E" w:rsidRPr="007D25B5" w:rsidRDefault="00D1761E" w:rsidP="00E025ED">
                  <w:pPr>
                    <w:rPr>
                      <w:rFonts w:ascii="Tahoma" w:hAnsi="Tahoma" w:cs="Tahoma"/>
                      <w:sz w:val="16"/>
                      <w:szCs w:val="16"/>
                    </w:rPr>
                  </w:pPr>
                  <w:r w:rsidRPr="007D25B5">
                    <w:rPr>
                      <w:rFonts w:ascii="Tahoma" w:hAnsi="Tahoma" w:cs="Tahoma"/>
                      <w:sz w:val="16"/>
                      <w:szCs w:val="16"/>
                    </w:rPr>
                    <w:sym w:font="Symbol" w:char="F0B7"/>
                  </w:r>
                  <w:r w:rsidRPr="007D25B5">
                    <w:rPr>
                      <w:rFonts w:ascii="Tahoma" w:hAnsi="Tahoma" w:cs="Tahoma"/>
                      <w:sz w:val="16"/>
                      <w:szCs w:val="16"/>
                    </w:rPr>
                    <w:t xml:space="preserve">  Founder(s)</w:t>
                  </w:r>
                </w:p>
                <w:p w:rsidR="00D1761E" w:rsidRPr="007D25B5" w:rsidRDefault="00D1761E" w:rsidP="00E025ED">
                  <w:pPr>
                    <w:rPr>
                      <w:rFonts w:ascii="Tahoma" w:hAnsi="Tahoma" w:cs="Tahoma"/>
                      <w:sz w:val="16"/>
                      <w:szCs w:val="16"/>
                    </w:rPr>
                  </w:pPr>
                  <w:r w:rsidRPr="007D25B5">
                    <w:rPr>
                      <w:rFonts w:ascii="Tahoma" w:hAnsi="Tahoma" w:cs="Tahoma"/>
                      <w:sz w:val="16"/>
                      <w:szCs w:val="16"/>
                    </w:rPr>
                    <w:sym w:font="Symbol" w:char="F0B7"/>
                  </w:r>
                  <w:r w:rsidRPr="007D25B5">
                    <w:rPr>
                      <w:rFonts w:ascii="Tahoma" w:hAnsi="Tahoma" w:cs="Tahoma"/>
                      <w:sz w:val="16"/>
                      <w:szCs w:val="16"/>
                    </w:rPr>
                    <w:t xml:space="preserve">  Initial funding</w:t>
                  </w:r>
                </w:p>
              </w:txbxContent>
            </v:textbox>
            <w10:wrap type="square"/>
          </v:shape>
        </w:pict>
      </w:r>
    </w:p>
    <w:p w:rsidR="00174B0A" w:rsidRDefault="00174B0A" w:rsidP="005B4CEF">
      <w:pPr>
        <w:jc w:val="center"/>
        <w:rPr>
          <w:rFonts w:ascii="Tahoma" w:hAnsi="Tahoma" w:cs="Tahoma"/>
          <w:sz w:val="32"/>
        </w:rPr>
      </w:pPr>
    </w:p>
    <w:p w:rsidR="00174B0A" w:rsidRDefault="008F5373" w:rsidP="005B4CEF">
      <w:pPr>
        <w:jc w:val="center"/>
        <w:rPr>
          <w:rFonts w:ascii="Tahoma" w:hAnsi="Tahoma" w:cs="Tahoma"/>
          <w:sz w:val="32"/>
        </w:rPr>
      </w:pPr>
      <w:r w:rsidRPr="008F5373">
        <w:rPr>
          <w:noProof/>
        </w:rPr>
        <w:pict>
          <v:shape id="_x0000_s1096" type="#_x0000_t202" style="position:absolute;left:0;text-align:left;margin-left:267pt;margin-top:10.15pt;width:79.2pt;height:35.25pt;z-index:251732992;mso-wrap-edited:f;mso-position-horizontal:absolute;mso-position-vertical:absolute" wrapcoords="-203 -568 -203 21031 21803 21031 21803 -568 -203 -568" strokecolor="red" strokeweight="1.5pt">
            <v:textbox style="mso-next-textbox:#_x0000_s1096">
              <w:txbxContent>
                <w:p w:rsidR="008E7050" w:rsidRPr="008E7050" w:rsidRDefault="008E7050" w:rsidP="008E7050">
                  <w:pPr>
                    <w:pStyle w:val="Heading5"/>
                    <w:rPr>
                      <w:color w:val="FF0000"/>
                      <w:sz w:val="28"/>
                    </w:rPr>
                  </w:pPr>
                  <w:r w:rsidRPr="008E7050">
                    <w:rPr>
                      <w:color w:val="FF0000"/>
                      <w:sz w:val="28"/>
                    </w:rPr>
                    <w:t>DEATH</w:t>
                  </w:r>
                </w:p>
              </w:txbxContent>
            </v:textbox>
            <w10:wrap type="tight"/>
          </v:shape>
        </w:pict>
      </w:r>
      <w:r w:rsidRPr="008F5373">
        <w:rPr>
          <w:noProof/>
        </w:rPr>
        <w:pict>
          <v:shape id="_x0000_s1083" type="#_x0000_t202" style="position:absolute;left:0;text-align:left;margin-left:414pt;margin-top:10.15pt;width:79.2pt;height:37.85pt;z-index:251719680;mso-position-horizontal:absolute;mso-position-vertical:absolute" strokecolor="red" strokeweight="1.5pt">
            <v:textbox style="mso-next-textbox:#_x0000_s1083">
              <w:txbxContent>
                <w:p w:rsidR="00D1761E" w:rsidRPr="005B4CEF" w:rsidRDefault="00D1761E" w:rsidP="00E025ED">
                  <w:pPr>
                    <w:pStyle w:val="Heading5"/>
                    <w:rPr>
                      <w:color w:val="FF0000"/>
                      <w:sz w:val="28"/>
                    </w:rPr>
                  </w:pPr>
                  <w:r w:rsidRPr="005B4CEF">
                    <w:rPr>
                      <w:color w:val="FF0000"/>
                      <w:sz w:val="28"/>
                    </w:rPr>
                    <w:t>DEATH</w:t>
                  </w:r>
                </w:p>
              </w:txbxContent>
            </v:textbox>
          </v:shape>
        </w:pict>
      </w:r>
    </w:p>
    <w:p w:rsidR="00174B0A" w:rsidRDefault="008F5373" w:rsidP="005B4CEF">
      <w:pPr>
        <w:jc w:val="center"/>
        <w:rPr>
          <w:rFonts w:ascii="Tahoma" w:hAnsi="Tahoma" w:cs="Tahoma"/>
          <w:sz w:val="32"/>
        </w:rPr>
      </w:pPr>
      <w:r w:rsidRPr="008F5373">
        <w:rPr>
          <w:noProof/>
        </w:rPr>
        <w:pict>
          <v:shape id="_x0000_s1087" type="#_x0000_t202" style="position:absolute;left:0;text-align:left;margin-left:-177.1pt;margin-top:8.85pt;width:6in;height:116pt;z-index:251723776;mso-position-horizontal:absolute;mso-position-vertical:absolute" strokeweight="4.5pt">
            <v:stroke linestyle="thickThin"/>
            <v:textbox style="mso-next-textbox:#_x0000_s1087">
              <w:txbxContent>
                <w:p w:rsidR="00316512" w:rsidRDefault="00D1761E" w:rsidP="00E025ED">
                  <w:pPr>
                    <w:rPr>
                      <w:sz w:val="18"/>
                      <w:szCs w:val="18"/>
                    </w:rPr>
                  </w:pPr>
                  <w:r w:rsidRPr="000B2893">
                    <w:rPr>
                      <w:sz w:val="18"/>
                      <w:szCs w:val="18"/>
                    </w:rPr>
                    <w:t xml:space="preserve">Developmental action plans and interventions need to fit where the system is in the organizational life cycle.  Seek the maximum degree of inclusion, open information, free choice from options, and internal commitment that can be attained at that stage (the further into decline the less this is possible). Organizations tend to have “reasons” to not engage the formation issues: In first formation – getting caught up in building projects or growth and not also spiritual formation. In Stable, Healthy Maturity </w:t>
                  </w:r>
                  <w:r>
                    <w:rPr>
                      <w:sz w:val="18"/>
                      <w:szCs w:val="18"/>
                    </w:rPr>
                    <w:t>–</w:t>
                  </w:r>
                  <w:r w:rsidRPr="000B2893">
                    <w:rPr>
                      <w:sz w:val="18"/>
                      <w:szCs w:val="18"/>
                    </w:rPr>
                    <w:t xml:space="preserve"> </w:t>
                  </w:r>
                  <w:r>
                    <w:rPr>
                      <w:sz w:val="18"/>
                      <w:szCs w:val="18"/>
                    </w:rPr>
                    <w:t>“we don’t need it.” In Static Maturity – embarrassment and denial. In Decline – denial, getting caught in trying to blame someone.  As the system moves from Static to Decline to Disintegration  there is more need for external assistance – consultants, the “central office.”</w:t>
                  </w:r>
                </w:p>
                <w:p w:rsidR="00316512" w:rsidRDefault="00316512" w:rsidP="00E025ED">
                  <w:pPr>
                    <w:rPr>
                      <w:sz w:val="18"/>
                      <w:szCs w:val="18"/>
                    </w:rPr>
                  </w:pPr>
                </w:p>
                <w:p w:rsidR="00316512" w:rsidRDefault="00316512" w:rsidP="00316512">
                  <w:pPr>
                    <w:pStyle w:val="Footer"/>
                  </w:pPr>
                  <w:r>
                    <w:t>Copyright  Robert A. Gallagher, 1988, 1996, 2007</w:t>
                  </w:r>
                </w:p>
                <w:p w:rsidR="00D1761E" w:rsidRPr="000B2893" w:rsidRDefault="00D1761E" w:rsidP="00E025ED">
                  <w:pPr>
                    <w:rPr>
                      <w:sz w:val="18"/>
                      <w:szCs w:val="18"/>
                    </w:rPr>
                  </w:pPr>
                </w:p>
              </w:txbxContent>
            </v:textbox>
          </v:shape>
        </w:pict>
      </w:r>
    </w:p>
    <w:p w:rsidR="00174B0A" w:rsidRDefault="00174B0A" w:rsidP="005B4CEF">
      <w:pPr>
        <w:jc w:val="center"/>
        <w:rPr>
          <w:rFonts w:ascii="Tahoma" w:hAnsi="Tahoma" w:cs="Tahoma"/>
          <w:sz w:val="32"/>
        </w:rPr>
      </w:pPr>
    </w:p>
    <w:p w:rsidR="00174B0A" w:rsidRDefault="00174B0A" w:rsidP="005B4CEF">
      <w:pPr>
        <w:jc w:val="center"/>
        <w:rPr>
          <w:rFonts w:ascii="Tahoma" w:hAnsi="Tahoma" w:cs="Tahoma"/>
          <w:sz w:val="32"/>
        </w:rPr>
      </w:pPr>
    </w:p>
    <w:p w:rsidR="00174B0A" w:rsidRDefault="00174B0A" w:rsidP="005B4CEF">
      <w:pPr>
        <w:jc w:val="center"/>
        <w:rPr>
          <w:rFonts w:ascii="Tahoma" w:hAnsi="Tahoma" w:cs="Tahoma"/>
          <w:sz w:val="32"/>
        </w:rPr>
      </w:pPr>
    </w:p>
    <w:p w:rsidR="00174B0A" w:rsidRDefault="00174B0A" w:rsidP="005B4CEF">
      <w:pPr>
        <w:jc w:val="center"/>
        <w:rPr>
          <w:rFonts w:ascii="Tahoma" w:hAnsi="Tahoma" w:cs="Tahoma"/>
          <w:sz w:val="32"/>
        </w:rPr>
      </w:pPr>
    </w:p>
    <w:p w:rsidR="005B4CEF" w:rsidRDefault="005B4CEF" w:rsidP="005B4CEF">
      <w:pPr>
        <w:jc w:val="center"/>
        <w:rPr>
          <w:rFonts w:ascii="Tahoma" w:hAnsi="Tahoma" w:cs="Tahoma"/>
          <w:sz w:val="32"/>
        </w:rPr>
      </w:pPr>
    </w:p>
    <w:p w:rsidR="00277E92" w:rsidRPr="001A2177" w:rsidRDefault="00277E92" w:rsidP="005B4CEF">
      <w:pPr>
        <w:jc w:val="center"/>
        <w:rPr>
          <w:rFonts w:ascii="Tahoma" w:hAnsi="Tahoma" w:cs="Tahoma"/>
          <w:sz w:val="32"/>
        </w:rPr>
      </w:pPr>
      <w:r w:rsidRPr="001A2177">
        <w:rPr>
          <w:rFonts w:ascii="Tahoma" w:hAnsi="Tahoma" w:cs="Tahoma"/>
          <w:sz w:val="32"/>
        </w:rPr>
        <w:t>Congregational Options</w:t>
      </w:r>
    </w:p>
    <w:p w:rsidR="00277E92" w:rsidRPr="001A2177" w:rsidRDefault="00277E92" w:rsidP="005B4CEF">
      <w:pPr>
        <w:rPr>
          <w:rFonts w:ascii="Tahoma" w:hAnsi="Tahoma" w:cs="Tahoma"/>
        </w:rPr>
      </w:pPr>
      <w:r w:rsidRPr="001A2177">
        <w:rPr>
          <w:rFonts w:ascii="Tahoma" w:hAnsi="Tahoma" w:cs="Tahoma"/>
        </w:rPr>
        <w:t>When congregations are static or in decline (see Organizational Life Cycle) they may face choices about whether to “downsize” parish structures and programs or to attempt to increase in size. Thi</w:t>
      </w:r>
      <w:r>
        <w:rPr>
          <w:rFonts w:ascii="Tahoma" w:hAnsi="Tahoma" w:cs="Tahoma"/>
        </w:rPr>
        <w:t>s diagram offers the</w:t>
      </w:r>
      <w:r w:rsidRPr="001A2177">
        <w:rPr>
          <w:rFonts w:ascii="Tahoma" w:hAnsi="Tahoma" w:cs="Tahoma"/>
        </w:rPr>
        <w:t xml:space="preserve"> standard options available in such a situation. Congregational leaders can use the diagram to explore the choices before them and add, revise and drop options.    </w:t>
      </w:r>
    </w:p>
    <w:p w:rsidR="00277E92" w:rsidRPr="001A2177" w:rsidRDefault="00277E92" w:rsidP="005B4CEF">
      <w:pPr>
        <w:rPr>
          <w:rFonts w:ascii="Tahoma" w:hAnsi="Tahoma" w:cs="Tahoma"/>
        </w:rPr>
      </w:pPr>
    </w:p>
    <w:p w:rsidR="00277E92" w:rsidRPr="001A2177" w:rsidRDefault="00277E92" w:rsidP="005B4CEF">
      <w:pPr>
        <w:rPr>
          <w:rFonts w:ascii="Tahoma" w:hAnsi="Tahoma" w:cs="Tahoma"/>
          <w:sz w:val="22"/>
        </w:rPr>
      </w:pPr>
      <w:r w:rsidRPr="001A2177">
        <w:rPr>
          <w:rFonts w:ascii="Tahoma" w:hAnsi="Tahoma" w:cs="Tahoma"/>
          <w:sz w:val="28"/>
          <w:u w:val="single"/>
        </w:rPr>
        <w:t>Situation</w:t>
      </w:r>
      <w:r w:rsidRPr="001A2177">
        <w:rPr>
          <w:rFonts w:ascii="Tahoma" w:hAnsi="Tahoma" w:cs="Tahoma"/>
        </w:rPr>
        <w:t xml:space="preserve">                                </w:t>
      </w:r>
      <w:r>
        <w:rPr>
          <w:rFonts w:ascii="Tahoma" w:hAnsi="Tahoma" w:cs="Tahoma"/>
        </w:rPr>
        <w:t xml:space="preserve"> </w:t>
      </w:r>
      <w:r w:rsidRPr="001A2177">
        <w:rPr>
          <w:rFonts w:ascii="Tahoma" w:hAnsi="Tahoma" w:cs="Tahoma"/>
        </w:rPr>
        <w:t xml:space="preserve"> </w:t>
      </w:r>
      <w:r w:rsidRPr="001A2177">
        <w:rPr>
          <w:rFonts w:ascii="Tahoma" w:hAnsi="Tahoma" w:cs="Tahoma"/>
          <w:sz w:val="28"/>
          <w:u w:val="single"/>
        </w:rPr>
        <w:t>Basic Choice</w:t>
      </w:r>
      <w:r w:rsidRPr="001A2177">
        <w:rPr>
          <w:rFonts w:ascii="Tahoma" w:hAnsi="Tahoma" w:cs="Tahoma"/>
        </w:rPr>
        <w:t xml:space="preserve">              </w:t>
      </w:r>
      <w:r>
        <w:rPr>
          <w:rFonts w:ascii="Tahoma" w:hAnsi="Tahoma" w:cs="Tahoma"/>
        </w:rPr>
        <w:t xml:space="preserve">                    </w:t>
      </w:r>
      <w:r w:rsidRPr="001A2177">
        <w:rPr>
          <w:rFonts w:ascii="Tahoma" w:hAnsi="Tahoma" w:cs="Tahoma"/>
        </w:rPr>
        <w:t xml:space="preserve">   </w:t>
      </w:r>
      <w:r w:rsidRPr="001A2177">
        <w:rPr>
          <w:rFonts w:ascii="Tahoma" w:hAnsi="Tahoma" w:cs="Tahoma"/>
          <w:sz w:val="28"/>
          <w:u w:val="single"/>
        </w:rPr>
        <w:t>Some Options</w:t>
      </w:r>
    </w:p>
    <w:p w:rsidR="00277E92" w:rsidRPr="001A2177" w:rsidRDefault="008F5373" w:rsidP="005B4CEF">
      <w:pPr>
        <w:rPr>
          <w:rFonts w:ascii="Tahoma" w:hAnsi="Tahoma" w:cs="Tahoma"/>
          <w:sz w:val="22"/>
        </w:rPr>
      </w:pPr>
      <w:r>
        <w:rPr>
          <w:rFonts w:ascii="Tahoma" w:hAnsi="Tahoma" w:cs="Tahoma"/>
          <w:noProof/>
          <w:sz w:val="22"/>
        </w:rPr>
        <w:pict>
          <v:shape id="_x0000_s1063" type="#_x0000_t202" style="position:absolute;margin-left:153pt;margin-top:12pt;width:1in;height:21.6pt;z-index:251698176" strokecolor="navy" strokeweight="1.5pt">
            <v:textbox>
              <w:txbxContent>
                <w:p w:rsidR="00D1761E" w:rsidRDefault="00D1761E" w:rsidP="00277E92">
                  <w:pPr>
                    <w:rPr>
                      <w:b/>
                      <w:color w:val="000080"/>
                    </w:rPr>
                  </w:pPr>
                  <w:r>
                    <w:rPr>
                      <w:b/>
                      <w:color w:val="000080"/>
                    </w:rPr>
                    <w:t xml:space="preserve">        Close</w:t>
                  </w:r>
                </w:p>
              </w:txbxContent>
            </v:textbox>
          </v:shape>
        </w:pict>
      </w:r>
    </w:p>
    <w:p w:rsidR="00277E92" w:rsidRPr="001A2177" w:rsidRDefault="00277E92" w:rsidP="005B4CEF">
      <w:pPr>
        <w:pStyle w:val="Heading1"/>
        <w:spacing w:line="240" w:lineRule="auto"/>
        <w:rPr>
          <w:rFonts w:ascii="Tahoma" w:hAnsi="Tahoma" w:cs="Tahoma"/>
          <w:b w:val="0"/>
          <w:sz w:val="20"/>
        </w:rPr>
      </w:pPr>
      <w:r w:rsidRPr="001A2177">
        <w:rPr>
          <w:rFonts w:ascii="Tahoma" w:hAnsi="Tahoma" w:cs="Tahoma"/>
          <w:b w:val="0"/>
          <w:sz w:val="20"/>
        </w:rPr>
        <w:t xml:space="preserve">                                                                               </w:t>
      </w:r>
    </w:p>
    <w:p w:rsidR="00277E92" w:rsidRPr="001A2177" w:rsidRDefault="008F5373" w:rsidP="005B4CEF">
      <w:pPr>
        <w:rPr>
          <w:rFonts w:ascii="Tahoma" w:hAnsi="Tahoma" w:cs="Tahoma"/>
        </w:rPr>
      </w:pPr>
      <w:r w:rsidRPr="008F5373">
        <w:rPr>
          <w:rFonts w:ascii="Tahoma" w:hAnsi="Tahoma" w:cs="Tahoma"/>
          <w:noProof/>
          <w:sz w:val="22"/>
        </w:rPr>
        <w:pict>
          <v:shape id="_x0000_s1032" type="#_x0000_t202" style="position:absolute;margin-left:342pt;margin-top:10.6pt;width:162pt;height:27pt;z-index:251666432" strokecolor="navy" strokeweight="1pt">
            <v:textbox style="mso-next-textbox:#_x0000_s1032">
              <w:txbxContent>
                <w:p w:rsidR="00D1761E" w:rsidRDefault="00D1761E" w:rsidP="00277E92">
                  <w:pPr>
                    <w:rPr>
                      <w:color w:val="000080"/>
                    </w:rPr>
                  </w:pPr>
                  <w:r>
                    <w:rPr>
                      <w:color w:val="000080"/>
                    </w:rPr>
                    <w:t>Cut costs: staff size/time; program</w:t>
                  </w:r>
                </w:p>
              </w:txbxContent>
            </v:textbox>
          </v:shape>
        </w:pict>
      </w:r>
      <w:r w:rsidRPr="008F5373">
        <w:rPr>
          <w:rFonts w:ascii="Tahoma" w:hAnsi="Tahoma" w:cs="Tahoma"/>
          <w:noProof/>
          <w:sz w:val="22"/>
        </w:rPr>
        <w:pict>
          <v:line id="_x0000_s1062" style="position:absolute;flip:y;z-index:251697152" from="63pt,10.6pt" to="158.4pt,100.6pt" strokeweight="1.5pt">
            <v:stroke endarrow="block"/>
          </v:line>
        </w:pict>
      </w:r>
      <w:r w:rsidRPr="008F5373">
        <w:rPr>
          <w:rFonts w:ascii="Tahoma" w:hAnsi="Tahoma" w:cs="Tahoma"/>
          <w:noProof/>
          <w:sz w:val="22"/>
        </w:rPr>
        <w:pict>
          <v:shape id="_x0000_s1026" type="#_x0000_t202" style="position:absolute;margin-left:-21.6pt;margin-top:103.8pt;width:93.6pt;height:134.85pt;z-index:251660288" o:allowincell="f" strokecolor="navy" strokeweight="4.5pt">
            <v:stroke linestyle="thickThin"/>
            <v:textbox>
              <w:txbxContent>
                <w:p w:rsidR="00D1761E" w:rsidRDefault="00D1761E" w:rsidP="00277E92">
                  <w:pPr>
                    <w:pStyle w:val="BodyText"/>
                  </w:pPr>
                  <w:r>
                    <w:t>Parish life is static or in decline and that condition is related to a lack of “fit” between parish costs for program, staff, buildings, etc. and income.</w:t>
                  </w:r>
                </w:p>
              </w:txbxContent>
            </v:textbox>
          </v:shape>
        </w:pict>
      </w:r>
    </w:p>
    <w:p w:rsidR="00277E92" w:rsidRPr="009F5E1D" w:rsidRDefault="00277E92" w:rsidP="005B4CEF">
      <w:pPr>
        <w:rPr>
          <w:rFonts w:ascii="Tahoma" w:hAnsi="Tahoma" w:cs="Tahoma"/>
        </w:rPr>
      </w:pPr>
    </w:p>
    <w:p w:rsidR="00277E92" w:rsidRPr="009F5E1D" w:rsidRDefault="008F5373" w:rsidP="005B4CEF">
      <w:pPr>
        <w:rPr>
          <w:rFonts w:ascii="Tahoma" w:hAnsi="Tahoma" w:cs="Tahoma"/>
        </w:rPr>
      </w:pPr>
      <w:r w:rsidRPr="008F5373">
        <w:rPr>
          <w:rFonts w:ascii="Tahoma" w:hAnsi="Tahoma" w:cs="Tahoma"/>
          <w:noProof/>
          <w:sz w:val="22"/>
        </w:rPr>
        <w:pict>
          <v:shape id="_x0000_s1061" type="#_x0000_t202" style="position:absolute;margin-left:162pt;margin-top:4.45pt;width:1in;height:21.6pt;z-index:251696128" strokecolor="navy" strokeweight="1.5pt">
            <v:textbox>
              <w:txbxContent>
                <w:p w:rsidR="00D1761E" w:rsidRDefault="00D1761E" w:rsidP="00277E92">
                  <w:pPr>
                    <w:rPr>
                      <w:b/>
                      <w:color w:val="000080"/>
                    </w:rPr>
                  </w:pPr>
                  <w:r>
                    <w:rPr>
                      <w:b/>
                      <w:color w:val="000080"/>
                    </w:rPr>
                    <w:t xml:space="preserve">  Merge</w:t>
                  </w:r>
                </w:p>
              </w:txbxContent>
            </v:textbox>
          </v:shape>
        </w:pict>
      </w:r>
    </w:p>
    <w:p w:rsidR="00277E92" w:rsidRPr="009F5E1D" w:rsidRDefault="008F5373" w:rsidP="005B4CEF">
      <w:pPr>
        <w:rPr>
          <w:rFonts w:ascii="Tahoma" w:hAnsi="Tahoma" w:cs="Tahoma"/>
        </w:rPr>
      </w:pPr>
      <w:r w:rsidRPr="008F5373">
        <w:rPr>
          <w:rFonts w:ascii="Tahoma" w:hAnsi="Tahoma" w:cs="Tahoma"/>
          <w:noProof/>
          <w:sz w:val="22"/>
        </w:rPr>
        <w:pict>
          <v:line id="_x0000_s1045" style="position:absolute;flip:y;z-index:251679744" from="306pt,1.4pt" to="342pt,82.4pt" strokeweight="1pt">
            <v:stroke endarrow="block"/>
          </v:line>
        </w:pict>
      </w:r>
      <w:r w:rsidRPr="008F5373">
        <w:rPr>
          <w:rFonts w:ascii="Tahoma" w:hAnsi="Tahoma" w:cs="Tahoma"/>
          <w:noProof/>
          <w:sz w:val="22"/>
        </w:rPr>
        <w:pict>
          <v:shape id="_x0000_s1033" type="#_x0000_t202" style="position:absolute;margin-left:351pt;margin-top:10.4pt;width:135pt;height:21.6pt;z-index:251667456" strokecolor="navy" strokeweight="1pt">
            <v:textbox>
              <w:txbxContent>
                <w:p w:rsidR="00D1761E" w:rsidRDefault="00D1761E" w:rsidP="00277E92">
                  <w:pPr>
                    <w:rPr>
                      <w:color w:val="000080"/>
                    </w:rPr>
                  </w:pPr>
                  <w:r>
                    <w:rPr>
                      <w:color w:val="000080"/>
                    </w:rPr>
                    <w:t xml:space="preserve">    Cluster Ministry</w:t>
                  </w:r>
                </w:p>
              </w:txbxContent>
            </v:textbox>
          </v:shape>
        </w:pict>
      </w:r>
      <w:r w:rsidRPr="008F5373">
        <w:rPr>
          <w:rFonts w:ascii="Tahoma" w:hAnsi="Tahoma" w:cs="Tahoma"/>
          <w:noProof/>
          <w:sz w:val="22"/>
        </w:rPr>
        <w:pict>
          <v:line id="_x0000_s1064" style="position:absolute;flip:y;z-index:251699200" from="1in,1.4pt" to="162pt,81.85pt" strokeweight="1.5pt">
            <v:stroke endarrow="block"/>
          </v:line>
        </w:pict>
      </w:r>
    </w:p>
    <w:p w:rsidR="00277E92" w:rsidRPr="009F5E1D" w:rsidRDefault="00277E92" w:rsidP="005B4CEF">
      <w:pPr>
        <w:rPr>
          <w:rFonts w:ascii="Tahoma" w:hAnsi="Tahoma" w:cs="Tahoma"/>
        </w:rPr>
      </w:pPr>
    </w:p>
    <w:p w:rsidR="00277E92" w:rsidRPr="009F5E1D" w:rsidRDefault="008F5373" w:rsidP="005B4CEF">
      <w:pPr>
        <w:rPr>
          <w:rFonts w:ascii="Tahoma" w:hAnsi="Tahoma" w:cs="Tahoma"/>
        </w:rPr>
      </w:pPr>
      <w:r w:rsidRPr="008F5373">
        <w:rPr>
          <w:rFonts w:ascii="Tahoma" w:hAnsi="Tahoma" w:cs="Tahoma"/>
          <w:noProof/>
          <w:sz w:val="22"/>
        </w:rPr>
        <w:pict>
          <v:shape id="_x0000_s1065" type="#_x0000_t202" style="position:absolute;margin-left:162pt;margin-top:5pt;width:89.25pt;height:20.85pt;z-index:251700224;mso-wrap-edited:f" wrapcoords="-225 -744 -225 20855 21825 20855 21825 -744 -225 -744" strokecolor="navy" strokeweight="1.5pt">
            <v:textbox style="mso-next-textbox:#_x0000_s1065">
              <w:txbxContent>
                <w:p w:rsidR="00D1761E" w:rsidRDefault="00D1761E" w:rsidP="00277E92">
                  <w:pPr>
                    <w:rPr>
                      <w:b/>
                      <w:color w:val="000080"/>
                    </w:rPr>
                  </w:pPr>
                  <w:r>
                    <w:rPr>
                      <w:b/>
                      <w:color w:val="000080"/>
                    </w:rPr>
                    <w:t xml:space="preserve">  Move location</w:t>
                  </w:r>
                </w:p>
              </w:txbxContent>
            </v:textbox>
            <w10:wrap type="tight"/>
          </v:shape>
        </w:pict>
      </w:r>
    </w:p>
    <w:p w:rsidR="00277E92" w:rsidRPr="009F5E1D" w:rsidRDefault="008F5373" w:rsidP="005B4CEF">
      <w:pPr>
        <w:rPr>
          <w:rFonts w:ascii="Tahoma" w:hAnsi="Tahoma" w:cs="Tahoma"/>
        </w:rPr>
      </w:pPr>
      <w:r>
        <w:rPr>
          <w:rFonts w:ascii="Tahoma" w:hAnsi="Tahoma" w:cs="Tahoma"/>
          <w:noProof/>
        </w:rPr>
        <w:pict>
          <v:line id="_x0000_s1066" style="position:absolute;flip:y;z-index:251701248;mso-wrap-edited:f" from="1in,10.2pt" to="162pt,64.2pt" wrapcoords="-360 -201 -360 201 19440 21600 20340 21600 21960 21600 21240 19177 16740 15947 540 -201 -360 -201" strokeweight="1.5pt">
            <v:stroke endarrow="block"/>
            <w10:wrap type="tight"/>
          </v:line>
        </w:pict>
      </w:r>
      <w:r w:rsidRPr="008F5373">
        <w:rPr>
          <w:rFonts w:ascii="Tahoma" w:hAnsi="Tahoma" w:cs="Tahoma"/>
          <w:noProof/>
          <w:sz w:val="22"/>
        </w:rPr>
        <w:pict>
          <v:line id="_x0000_s1046" style="position:absolute;flip:y;z-index:251680768" from="306pt,1.2pt" to="351pt,46.2pt" strokeweight="1pt">
            <v:stroke endarrow="block"/>
          </v:line>
        </w:pict>
      </w:r>
      <w:r w:rsidRPr="008F5373">
        <w:rPr>
          <w:rFonts w:ascii="Tahoma" w:hAnsi="Tahoma" w:cs="Tahoma"/>
          <w:noProof/>
          <w:sz w:val="22"/>
        </w:rPr>
        <w:pict>
          <v:shape id="_x0000_s1034" type="#_x0000_t202" style="position:absolute;margin-left:351pt;margin-top:10.15pt;width:153pt;height:21.6pt;z-index:251668480" strokecolor="navy" strokeweight="1pt">
            <v:textbox>
              <w:txbxContent>
                <w:p w:rsidR="00D1761E" w:rsidRDefault="00D1761E" w:rsidP="00277E92">
                  <w:pPr>
                    <w:rPr>
                      <w:color w:val="000080"/>
                    </w:rPr>
                  </w:pPr>
                  <w:r>
                    <w:rPr>
                      <w:color w:val="000080"/>
                    </w:rPr>
                    <w:t xml:space="preserve">       Yoke with another parish</w:t>
                  </w:r>
                </w:p>
              </w:txbxContent>
            </v:textbox>
          </v:shape>
        </w:pict>
      </w:r>
    </w:p>
    <w:p w:rsidR="00277E92" w:rsidRPr="009F5E1D" w:rsidRDefault="00277E92" w:rsidP="005B4CEF">
      <w:pPr>
        <w:rPr>
          <w:rFonts w:ascii="Tahoma" w:hAnsi="Tahoma" w:cs="Tahoma"/>
        </w:rPr>
      </w:pPr>
    </w:p>
    <w:p w:rsidR="00277E92" w:rsidRPr="009F5E1D" w:rsidRDefault="008F5373" w:rsidP="005B4CEF">
      <w:pPr>
        <w:rPr>
          <w:rFonts w:ascii="Tahoma" w:hAnsi="Tahoma" w:cs="Tahoma"/>
        </w:rPr>
      </w:pPr>
      <w:r w:rsidRPr="008F5373">
        <w:rPr>
          <w:rFonts w:ascii="Tahoma" w:hAnsi="Tahoma" w:cs="Tahoma"/>
          <w:noProof/>
          <w:sz w:val="22"/>
        </w:rPr>
        <w:pict>
          <v:line id="_x0000_s1047" style="position:absolute;flip:y;z-index:251681792" from="306pt,4.05pt" to="351pt,22.05pt" strokeweight="1pt">
            <v:stroke endarrow="block"/>
          </v:line>
        </w:pict>
      </w:r>
      <w:r w:rsidRPr="008F5373">
        <w:rPr>
          <w:rFonts w:ascii="Tahoma" w:hAnsi="Tahoma" w:cs="Tahoma"/>
          <w:noProof/>
          <w:sz w:val="22"/>
        </w:rPr>
        <w:pict>
          <v:shape id="_x0000_s1027" type="#_x0000_t202" style="position:absolute;margin-left:153pt;margin-top:4.05pt;width:100.8pt;height:45pt;z-index:251661312" strokecolor="navy" strokeweight="1.5pt">
            <v:textbox>
              <w:txbxContent>
                <w:p w:rsidR="00D1761E" w:rsidRDefault="00D1761E" w:rsidP="00277E92">
                  <w:pPr>
                    <w:pStyle w:val="BodyText"/>
                  </w:pPr>
                  <w:r>
                    <w:t>Learn to Live a Full Christian Life as a Smaller Parish</w:t>
                  </w:r>
                </w:p>
              </w:txbxContent>
            </v:textbox>
          </v:shape>
        </w:pict>
      </w:r>
    </w:p>
    <w:p w:rsidR="00277E92" w:rsidRPr="009F5E1D" w:rsidRDefault="008F5373" w:rsidP="005B4CEF">
      <w:pPr>
        <w:rPr>
          <w:rFonts w:ascii="Tahoma" w:hAnsi="Tahoma" w:cs="Tahoma"/>
        </w:rPr>
      </w:pPr>
      <w:r w:rsidRPr="008F5373">
        <w:rPr>
          <w:rFonts w:ascii="Tahoma" w:hAnsi="Tahoma" w:cs="Tahoma"/>
          <w:noProof/>
          <w:sz w:val="22"/>
        </w:rPr>
        <w:pict>
          <v:line id="_x0000_s1048" style="position:absolute;z-index:251682816" from="306pt,9.95pt" to="5in,9.95pt" strokeweight="1pt">
            <v:stroke endarrow="block"/>
          </v:line>
        </w:pict>
      </w:r>
      <w:r w:rsidRPr="008F5373">
        <w:rPr>
          <w:rFonts w:ascii="Tahoma" w:hAnsi="Tahoma" w:cs="Tahoma"/>
          <w:noProof/>
          <w:sz w:val="22"/>
        </w:rPr>
        <w:pict>
          <v:line id="_x0000_s1044" style="position:absolute;z-index:251678720" from="252pt,9.95pt" to="302.4pt,9.95pt" strokeweight="1pt"/>
        </w:pict>
      </w:r>
      <w:r w:rsidRPr="008F5373">
        <w:rPr>
          <w:rFonts w:ascii="Tahoma" w:hAnsi="Tahoma" w:cs="Tahoma"/>
          <w:noProof/>
          <w:sz w:val="22"/>
        </w:rPr>
        <w:pict>
          <v:line id="_x0000_s1030" style="position:absolute;flip:y;z-index:251664384" from="1in,9.95pt" to="153pt,36.95pt" strokeweight="1.5pt">
            <v:stroke endarrow="block"/>
          </v:line>
        </w:pict>
      </w:r>
      <w:r w:rsidRPr="008F5373">
        <w:rPr>
          <w:rFonts w:ascii="Tahoma" w:hAnsi="Tahoma" w:cs="Tahoma"/>
          <w:noProof/>
          <w:sz w:val="22"/>
        </w:rPr>
        <w:pict>
          <v:shape id="_x0000_s1035" type="#_x0000_t202" style="position:absolute;margin-left:5in;margin-top:.95pt;width:126pt;height:21.6pt;z-index:251669504" strokecolor="navy" strokeweight="1pt">
            <v:textbox>
              <w:txbxContent>
                <w:p w:rsidR="00D1761E" w:rsidRDefault="00D1761E" w:rsidP="00277E92">
                  <w:pPr>
                    <w:rPr>
                      <w:color w:val="000080"/>
                    </w:rPr>
                  </w:pPr>
                  <w:r>
                    <w:rPr>
                      <w:color w:val="000080"/>
                    </w:rPr>
                    <w:t xml:space="preserve">        Local Ordination</w:t>
                  </w:r>
                </w:p>
              </w:txbxContent>
            </v:textbox>
          </v:shape>
        </w:pict>
      </w:r>
    </w:p>
    <w:p w:rsidR="00277E92" w:rsidRPr="009F5E1D" w:rsidRDefault="00277E92" w:rsidP="005B4CEF">
      <w:pPr>
        <w:rPr>
          <w:rFonts w:ascii="Tahoma" w:hAnsi="Tahoma" w:cs="Tahoma"/>
        </w:rPr>
      </w:pPr>
    </w:p>
    <w:p w:rsidR="00277E92" w:rsidRPr="009F5E1D" w:rsidRDefault="00277E92" w:rsidP="005B4CEF">
      <w:pPr>
        <w:rPr>
          <w:rFonts w:ascii="Tahoma" w:hAnsi="Tahoma" w:cs="Tahoma"/>
        </w:rPr>
      </w:pPr>
    </w:p>
    <w:p w:rsidR="00277E92" w:rsidRPr="009F5E1D" w:rsidRDefault="008F5373" w:rsidP="005B4CEF">
      <w:pPr>
        <w:rPr>
          <w:rFonts w:ascii="Tahoma" w:hAnsi="Tahoma" w:cs="Tahoma"/>
        </w:rPr>
      </w:pPr>
      <w:r w:rsidRPr="008F5373">
        <w:rPr>
          <w:rFonts w:ascii="Tahoma" w:hAnsi="Tahoma" w:cs="Tahoma"/>
          <w:noProof/>
          <w:sz w:val="22"/>
        </w:rPr>
        <w:pict>
          <v:shape id="_x0000_s1036" type="#_x0000_t202" style="position:absolute;margin-left:333pt;margin-top:.75pt;width:180pt;height:21.6pt;z-index:251670528" strokecolor="navy" strokeweight="1pt">
            <v:textbox>
              <w:txbxContent>
                <w:p w:rsidR="00D1761E" w:rsidRDefault="00D1761E" w:rsidP="00277E92">
                  <w:pPr>
                    <w:rPr>
                      <w:color w:val="000080"/>
                    </w:rPr>
                  </w:pPr>
                  <w:r>
                    <w:rPr>
                      <w:color w:val="000080"/>
                    </w:rPr>
                    <w:t>Revitalization, Renewal. Development</w:t>
                  </w:r>
                </w:p>
              </w:txbxContent>
            </v:textbox>
          </v:shape>
        </w:pict>
      </w:r>
    </w:p>
    <w:p w:rsidR="00277E92" w:rsidRPr="009F5E1D" w:rsidRDefault="008F5373" w:rsidP="005B4CEF">
      <w:pPr>
        <w:rPr>
          <w:rFonts w:ascii="Tahoma" w:hAnsi="Tahoma" w:cs="Tahoma"/>
        </w:rPr>
      </w:pPr>
      <w:r w:rsidRPr="008F5373">
        <w:rPr>
          <w:rFonts w:ascii="Tahoma" w:hAnsi="Tahoma" w:cs="Tahoma"/>
          <w:noProof/>
          <w:sz w:val="22"/>
        </w:rPr>
        <w:pict>
          <v:line id="_x0000_s1050" style="position:absolute;flip:y;z-index:251684864" from="270pt,6.7pt" to="333pt,24.7pt" strokeweight="1pt">
            <v:stroke endarrow="block"/>
          </v:line>
        </w:pict>
      </w:r>
    </w:p>
    <w:p w:rsidR="00277E92" w:rsidRPr="009F5E1D" w:rsidRDefault="008F5373" w:rsidP="005B4CEF">
      <w:pPr>
        <w:rPr>
          <w:rFonts w:ascii="Tahoma" w:hAnsi="Tahoma" w:cs="Tahoma"/>
        </w:rPr>
      </w:pPr>
      <w:r w:rsidRPr="008F5373">
        <w:rPr>
          <w:rFonts w:ascii="Tahoma" w:hAnsi="Tahoma" w:cs="Tahoma"/>
          <w:noProof/>
          <w:sz w:val="22"/>
        </w:rPr>
        <w:pict>
          <v:shape id="_x0000_s1028" type="#_x0000_t202" style="position:absolute;margin-left:2in;margin-top:3.6pt;width:90pt;height:36pt;z-index:251662336" strokecolor="navy" strokeweight="1.5pt">
            <v:textbox>
              <w:txbxContent>
                <w:p w:rsidR="00D1761E" w:rsidRDefault="00D1761E" w:rsidP="00277E92">
                  <w:pPr>
                    <w:rPr>
                      <w:b/>
                      <w:color w:val="000080"/>
                    </w:rPr>
                  </w:pPr>
                  <w:r>
                    <w:rPr>
                      <w:b/>
                      <w:color w:val="000080"/>
                    </w:rPr>
                    <w:t>Grow in Membership</w:t>
                  </w:r>
                </w:p>
              </w:txbxContent>
            </v:textbox>
          </v:shape>
        </w:pict>
      </w:r>
      <w:r w:rsidRPr="008F5373">
        <w:rPr>
          <w:rFonts w:ascii="Tahoma" w:hAnsi="Tahoma" w:cs="Tahoma"/>
          <w:noProof/>
          <w:sz w:val="22"/>
        </w:rPr>
        <w:pict>
          <v:shape id="_x0000_s1037" type="#_x0000_t202" style="position:absolute;margin-left:333pt;margin-top:3.6pt;width:180pt;height:21.6pt;z-index:251671552" strokecolor="navy" strokeweight="1pt">
            <v:textbox>
              <w:txbxContent>
                <w:p w:rsidR="00D1761E" w:rsidRDefault="00D1761E" w:rsidP="00277E92">
                  <w:pPr>
                    <w:rPr>
                      <w:color w:val="000080"/>
                    </w:rPr>
                  </w:pPr>
                  <w:r>
                    <w:rPr>
                      <w:color w:val="000080"/>
                    </w:rPr>
                    <w:t xml:space="preserve">    Incorporation of New Members</w:t>
                  </w:r>
                </w:p>
              </w:txbxContent>
            </v:textbox>
          </v:shape>
        </w:pict>
      </w:r>
    </w:p>
    <w:p w:rsidR="00277E92" w:rsidRPr="009F5E1D" w:rsidRDefault="008F5373" w:rsidP="005B4CEF">
      <w:pPr>
        <w:rPr>
          <w:rFonts w:ascii="Tahoma" w:hAnsi="Tahoma" w:cs="Tahoma"/>
        </w:rPr>
      </w:pPr>
      <w:r w:rsidRPr="008F5373">
        <w:rPr>
          <w:rFonts w:ascii="Tahoma" w:hAnsi="Tahoma" w:cs="Tahoma"/>
          <w:noProof/>
          <w:sz w:val="22"/>
        </w:rPr>
        <w:pict>
          <v:line id="_x0000_s1054" style="position:absolute;z-index:251688960" from="270pt,.55pt" to="315pt,72.55pt" strokeweight="1pt">
            <v:stroke endarrow="block"/>
          </v:line>
        </w:pict>
      </w:r>
      <w:r w:rsidRPr="008F5373">
        <w:rPr>
          <w:rFonts w:ascii="Tahoma" w:hAnsi="Tahoma" w:cs="Tahoma"/>
          <w:noProof/>
          <w:sz w:val="22"/>
        </w:rPr>
        <w:pict>
          <v:line id="_x0000_s1051" style="position:absolute;z-index:251685888" from="270pt,.55pt" to="333pt,4.15pt" strokeweight="1pt">
            <v:stroke endarrow="block"/>
          </v:line>
        </w:pict>
      </w:r>
      <w:r w:rsidRPr="008F5373">
        <w:rPr>
          <w:rFonts w:ascii="Tahoma" w:hAnsi="Tahoma" w:cs="Tahoma"/>
          <w:noProof/>
          <w:sz w:val="22"/>
        </w:rPr>
        <w:pict>
          <v:line id="_x0000_s1052" style="position:absolute;z-index:251686912" from="270pt,.55pt" to="342pt,27.55pt" strokeweight="1pt">
            <v:stroke endarrow="block"/>
          </v:line>
        </w:pict>
      </w:r>
      <w:r w:rsidRPr="008F5373">
        <w:rPr>
          <w:rFonts w:ascii="Tahoma" w:hAnsi="Tahoma" w:cs="Tahoma"/>
          <w:noProof/>
          <w:sz w:val="22"/>
        </w:rPr>
        <w:pict>
          <v:line id="_x0000_s1053" style="position:absolute;z-index:251687936" from="270pt,.55pt" to="342pt,54.55pt" strokeweight="1pt">
            <v:stroke endarrow="block"/>
          </v:line>
        </w:pict>
      </w:r>
      <w:r w:rsidRPr="008F5373">
        <w:rPr>
          <w:rFonts w:ascii="Tahoma" w:hAnsi="Tahoma" w:cs="Tahoma"/>
          <w:noProof/>
          <w:sz w:val="22"/>
        </w:rPr>
        <w:pict>
          <v:line id="_x0000_s1049" style="position:absolute;z-index:251683840" from="234pt,.55pt" to="270pt,.55pt" strokeweight="1pt"/>
        </w:pict>
      </w:r>
      <w:r w:rsidRPr="008F5373">
        <w:rPr>
          <w:rFonts w:ascii="Tahoma" w:hAnsi="Tahoma" w:cs="Tahoma"/>
          <w:noProof/>
          <w:sz w:val="22"/>
        </w:rPr>
        <w:pict>
          <v:line id="_x0000_s1031" style="position:absolute;z-index:251665408" from="1in,.55pt" to="136.8pt,.55pt" strokeweight="1.5pt">
            <v:stroke endarrow="block"/>
          </v:line>
        </w:pict>
      </w:r>
    </w:p>
    <w:p w:rsidR="00277E92" w:rsidRPr="009F5E1D" w:rsidRDefault="008F5373" w:rsidP="005B4CEF">
      <w:pPr>
        <w:rPr>
          <w:rFonts w:ascii="Tahoma" w:hAnsi="Tahoma" w:cs="Tahoma"/>
        </w:rPr>
      </w:pPr>
      <w:r w:rsidRPr="008F5373">
        <w:rPr>
          <w:rFonts w:ascii="Tahoma" w:hAnsi="Tahoma" w:cs="Tahoma"/>
          <w:noProof/>
          <w:sz w:val="22"/>
        </w:rPr>
        <w:pict>
          <v:shape id="_x0000_s1038" type="#_x0000_t202" style="position:absolute;margin-left:342pt;margin-top:6.45pt;width:153pt;height:21.6pt;z-index:251672576" strokecolor="navy" strokeweight="1pt">
            <v:textbox>
              <w:txbxContent>
                <w:p w:rsidR="00D1761E" w:rsidRDefault="00D1761E" w:rsidP="00277E92">
                  <w:pPr>
                    <w:rPr>
                      <w:color w:val="000080"/>
                    </w:rPr>
                  </w:pPr>
                  <w:r>
                    <w:t xml:space="preserve">            </w:t>
                  </w:r>
                  <w:r>
                    <w:rPr>
                      <w:color w:val="000080"/>
                    </w:rPr>
                    <w:t>Lapsed Ministry</w:t>
                  </w:r>
                </w:p>
              </w:txbxContent>
            </v:textbox>
          </v:shape>
        </w:pict>
      </w:r>
    </w:p>
    <w:p w:rsidR="00277E92" w:rsidRPr="009F5E1D" w:rsidRDefault="008F5373" w:rsidP="005B4CEF">
      <w:pPr>
        <w:rPr>
          <w:rFonts w:ascii="Tahoma" w:hAnsi="Tahoma" w:cs="Tahoma"/>
        </w:rPr>
      </w:pPr>
      <w:r w:rsidRPr="008F5373">
        <w:rPr>
          <w:rFonts w:ascii="Tahoma" w:hAnsi="Tahoma" w:cs="Tahoma"/>
          <w:noProof/>
          <w:sz w:val="22"/>
        </w:rPr>
        <w:pict>
          <v:line id="_x0000_s1059" style="position:absolute;z-index:251694080" from="1in,3.4pt" to="2in,75.4pt" strokeweight="1.5pt">
            <v:stroke endarrow="block"/>
          </v:line>
        </w:pict>
      </w:r>
    </w:p>
    <w:p w:rsidR="00277E92" w:rsidRPr="009F5E1D" w:rsidRDefault="008F5373" w:rsidP="005B4CEF">
      <w:pPr>
        <w:rPr>
          <w:rFonts w:ascii="Tahoma" w:hAnsi="Tahoma" w:cs="Tahoma"/>
        </w:rPr>
      </w:pPr>
      <w:r w:rsidRPr="008F5373">
        <w:rPr>
          <w:rFonts w:ascii="Tahoma" w:hAnsi="Tahoma" w:cs="Tahoma"/>
          <w:noProof/>
          <w:sz w:val="22"/>
        </w:rPr>
        <w:pict>
          <v:shape id="_x0000_s1039" type="#_x0000_t202" style="position:absolute;margin-left:342pt;margin-top:9.35pt;width:153pt;height:21.6pt;z-index:251673600" strokecolor="navy" strokeweight="1pt">
            <v:textbox style="mso-next-textbox:#_x0000_s1039">
              <w:txbxContent>
                <w:p w:rsidR="00D1761E" w:rsidRDefault="00D1761E" w:rsidP="00277E92">
                  <w:r>
                    <w:t xml:space="preserve">          </w:t>
                  </w:r>
                  <w:r>
                    <w:rPr>
                      <w:color w:val="000080"/>
                    </w:rPr>
                    <w:t>Reach New Populations</w:t>
                  </w:r>
                  <w:r>
                    <w:t xml:space="preserve">                                                         Reach New populations</w:t>
                  </w:r>
                </w:p>
              </w:txbxContent>
            </v:textbox>
          </v:shape>
        </w:pict>
      </w:r>
    </w:p>
    <w:p w:rsidR="00277E92" w:rsidRPr="009F5E1D" w:rsidRDefault="00277E92" w:rsidP="005B4CEF">
      <w:pPr>
        <w:rPr>
          <w:rFonts w:ascii="Tahoma" w:hAnsi="Tahoma" w:cs="Tahoma"/>
        </w:rPr>
      </w:pPr>
    </w:p>
    <w:p w:rsidR="00277E92" w:rsidRPr="009F5E1D" w:rsidRDefault="00277E92" w:rsidP="005B4CEF">
      <w:pPr>
        <w:rPr>
          <w:rFonts w:ascii="Tahoma" w:hAnsi="Tahoma" w:cs="Tahoma"/>
        </w:rPr>
      </w:pPr>
    </w:p>
    <w:p w:rsidR="00277E92" w:rsidRPr="009F5E1D" w:rsidRDefault="008F5373" w:rsidP="005B4CEF">
      <w:pPr>
        <w:rPr>
          <w:rFonts w:ascii="Tahoma" w:hAnsi="Tahoma" w:cs="Tahoma"/>
        </w:rPr>
      </w:pPr>
      <w:r w:rsidRPr="008F5373">
        <w:rPr>
          <w:rFonts w:ascii="Tahoma" w:hAnsi="Tahoma" w:cs="Tahoma"/>
          <w:noProof/>
          <w:sz w:val="22"/>
        </w:rPr>
        <w:pict>
          <v:shape id="_x0000_s1040" type="#_x0000_t202" style="position:absolute;margin-left:315pt;margin-top:.1pt;width:180pt;height:21.6pt;z-index:251674624" strokecolor="navy" strokeweight="1pt">
            <v:textbox>
              <w:txbxContent>
                <w:p w:rsidR="00D1761E" w:rsidRDefault="00D1761E" w:rsidP="00277E92">
                  <w:pPr>
                    <w:rPr>
                      <w:color w:val="000080"/>
                    </w:rPr>
                  </w:pPr>
                  <w:r>
                    <w:t xml:space="preserve">  </w:t>
                  </w:r>
                  <w:r>
                    <w:rPr>
                      <w:color w:val="000080"/>
                    </w:rPr>
                    <w:t>Defining and Marketing the Parish</w:t>
                  </w:r>
                </w:p>
              </w:txbxContent>
            </v:textbox>
          </v:shape>
        </w:pict>
      </w:r>
    </w:p>
    <w:p w:rsidR="00277E92" w:rsidRPr="009F5E1D" w:rsidRDefault="00277E92" w:rsidP="005B4CEF">
      <w:pPr>
        <w:rPr>
          <w:rFonts w:ascii="Tahoma" w:hAnsi="Tahoma" w:cs="Tahoma"/>
        </w:rPr>
      </w:pPr>
    </w:p>
    <w:p w:rsidR="00277E92" w:rsidRPr="009F5E1D" w:rsidRDefault="008F5373" w:rsidP="005B4CEF">
      <w:pPr>
        <w:rPr>
          <w:rFonts w:ascii="Tahoma" w:hAnsi="Tahoma" w:cs="Tahoma"/>
        </w:rPr>
      </w:pPr>
      <w:r w:rsidRPr="008F5373">
        <w:rPr>
          <w:rFonts w:ascii="Tahoma" w:hAnsi="Tahoma" w:cs="Tahoma"/>
          <w:noProof/>
          <w:sz w:val="22"/>
        </w:rPr>
        <w:pict>
          <v:shape id="_x0000_s1041" type="#_x0000_t202" style="position:absolute;margin-left:333pt;margin-top:11.95pt;width:2in;height:21.6pt;z-index:251675648" strokecolor="navy" strokeweight="1pt">
            <v:textbox>
              <w:txbxContent>
                <w:p w:rsidR="00D1761E" w:rsidRDefault="00D1761E" w:rsidP="00277E92">
                  <w:pPr>
                    <w:rPr>
                      <w:color w:val="000080"/>
                    </w:rPr>
                  </w:pPr>
                  <w:r>
                    <w:t xml:space="preserve">            </w:t>
                  </w:r>
                  <w:r>
                    <w:rPr>
                      <w:color w:val="000080"/>
                    </w:rPr>
                    <w:t>Increase Pledging</w:t>
                  </w:r>
                </w:p>
              </w:txbxContent>
            </v:textbox>
          </v:shape>
        </w:pict>
      </w:r>
      <w:r w:rsidRPr="008F5373">
        <w:rPr>
          <w:rFonts w:ascii="Tahoma" w:hAnsi="Tahoma" w:cs="Tahoma"/>
          <w:noProof/>
          <w:sz w:val="22"/>
        </w:rPr>
        <w:pict>
          <v:shape id="_x0000_s1029" type="#_x0000_t202" style="position:absolute;margin-left:135pt;margin-top:2.95pt;width:100.8pt;height:36pt;z-index:251663360" strokecolor="navy" strokeweight="1.5pt">
            <v:textbox>
              <w:txbxContent>
                <w:p w:rsidR="00D1761E" w:rsidRDefault="00D1761E" w:rsidP="00277E92">
                  <w:pPr>
                    <w:rPr>
                      <w:b/>
                      <w:color w:val="000080"/>
                    </w:rPr>
                  </w:pPr>
                  <w:r>
                    <w:rPr>
                      <w:b/>
                      <w:color w:val="000080"/>
                    </w:rPr>
                    <w:t>Increase Financial Giving/Income</w:t>
                  </w:r>
                </w:p>
              </w:txbxContent>
            </v:textbox>
          </v:shape>
        </w:pict>
      </w:r>
    </w:p>
    <w:p w:rsidR="00277E92" w:rsidRPr="009F5E1D" w:rsidRDefault="008F5373" w:rsidP="005B4CEF">
      <w:pPr>
        <w:rPr>
          <w:rFonts w:ascii="Tahoma" w:hAnsi="Tahoma" w:cs="Tahoma"/>
        </w:rPr>
      </w:pPr>
      <w:r w:rsidRPr="008F5373">
        <w:rPr>
          <w:rFonts w:ascii="Tahoma" w:hAnsi="Tahoma" w:cs="Tahoma"/>
          <w:noProof/>
          <w:sz w:val="22"/>
        </w:rPr>
        <w:pict>
          <v:line id="_x0000_s1058" style="position:absolute;z-index:251693056" from="270pt,8.9pt" to="327.6pt,61.1pt" strokeweight="1pt">
            <v:stroke endarrow="block"/>
          </v:line>
        </w:pict>
      </w:r>
      <w:r w:rsidRPr="008F5373">
        <w:rPr>
          <w:rFonts w:ascii="Tahoma" w:hAnsi="Tahoma" w:cs="Tahoma"/>
          <w:noProof/>
          <w:sz w:val="22"/>
        </w:rPr>
        <w:pict>
          <v:line id="_x0000_s1057" style="position:absolute;z-index:251692032" from="270pt,8.9pt" to="333pt,35.9pt" strokeweight="1pt">
            <v:stroke endarrow="block"/>
          </v:line>
        </w:pict>
      </w:r>
      <w:r w:rsidRPr="008F5373">
        <w:rPr>
          <w:rFonts w:ascii="Tahoma" w:hAnsi="Tahoma" w:cs="Tahoma"/>
          <w:noProof/>
          <w:sz w:val="22"/>
        </w:rPr>
        <w:pict>
          <v:line id="_x0000_s1056" style="position:absolute;flip:y;z-index:251691008" from="270pt,8.9pt" to="333pt,8.9pt" strokeweight="1pt">
            <v:stroke endarrow="block"/>
          </v:line>
        </w:pict>
      </w:r>
      <w:r w:rsidRPr="008F5373">
        <w:rPr>
          <w:rFonts w:ascii="Tahoma" w:hAnsi="Tahoma" w:cs="Tahoma"/>
          <w:noProof/>
          <w:sz w:val="22"/>
        </w:rPr>
        <w:pict>
          <v:line id="_x0000_s1055" style="position:absolute;z-index:251689984" from="243pt,8.9pt" to="286.2pt,8.9pt" strokeweight="1pt"/>
        </w:pict>
      </w:r>
    </w:p>
    <w:p w:rsidR="00277E92" w:rsidRPr="009F5E1D" w:rsidRDefault="00277E92" w:rsidP="005B4CEF">
      <w:pPr>
        <w:rPr>
          <w:rFonts w:ascii="Tahoma" w:hAnsi="Tahoma" w:cs="Tahoma"/>
        </w:rPr>
      </w:pPr>
    </w:p>
    <w:p w:rsidR="00277E92" w:rsidRPr="009F5E1D" w:rsidRDefault="008F5373" w:rsidP="005B4CEF">
      <w:pPr>
        <w:rPr>
          <w:rFonts w:ascii="Tahoma" w:hAnsi="Tahoma" w:cs="Tahoma"/>
        </w:rPr>
      </w:pPr>
      <w:r w:rsidRPr="008F5373">
        <w:rPr>
          <w:rFonts w:ascii="Tahoma" w:hAnsi="Tahoma" w:cs="Tahoma"/>
          <w:noProof/>
          <w:sz w:val="22"/>
        </w:rPr>
        <w:pict>
          <v:shape id="_x0000_s1042" type="#_x0000_t202" style="position:absolute;margin-left:333pt;margin-top:2.75pt;width:153pt;height:21.6pt;z-index:251676672" strokecolor="navy" strokeweight="1pt">
            <v:textbox>
              <w:txbxContent>
                <w:p w:rsidR="00D1761E" w:rsidRDefault="00D1761E" w:rsidP="00277E92">
                  <w:pPr>
                    <w:rPr>
                      <w:color w:val="000080"/>
                    </w:rPr>
                  </w:pPr>
                  <w:r>
                    <w:t xml:space="preserve">             </w:t>
                  </w:r>
                  <w:r>
                    <w:rPr>
                      <w:color w:val="000080"/>
                    </w:rPr>
                    <w:t>Increase Endowment</w:t>
                  </w:r>
                </w:p>
              </w:txbxContent>
            </v:textbox>
          </v:shape>
        </w:pict>
      </w:r>
    </w:p>
    <w:p w:rsidR="00277E92" w:rsidRPr="009F5E1D" w:rsidRDefault="00277E92" w:rsidP="005B4CEF">
      <w:pPr>
        <w:rPr>
          <w:rFonts w:ascii="Tahoma" w:hAnsi="Tahoma" w:cs="Tahoma"/>
        </w:rPr>
      </w:pPr>
    </w:p>
    <w:p w:rsidR="00277E92" w:rsidRDefault="008F5373" w:rsidP="005B4CEF">
      <w:pPr>
        <w:tabs>
          <w:tab w:val="left" w:pos="3765"/>
        </w:tabs>
        <w:rPr>
          <w:rFonts w:ascii="Tahoma" w:hAnsi="Tahoma" w:cs="Tahoma"/>
        </w:rPr>
      </w:pPr>
      <w:r w:rsidRPr="008F5373">
        <w:rPr>
          <w:rFonts w:ascii="Tahoma" w:hAnsi="Tahoma" w:cs="Tahoma"/>
          <w:noProof/>
          <w:sz w:val="22"/>
        </w:rPr>
        <w:pict>
          <v:shape id="_x0000_s1043" type="#_x0000_t202" style="position:absolute;margin-left:333pt;margin-top:5.6pt;width:135pt;height:21.6pt;z-index:251677696" strokecolor="navy" strokeweight="1pt">
            <v:textbox>
              <w:txbxContent>
                <w:p w:rsidR="00D1761E" w:rsidRDefault="00D1761E" w:rsidP="00277E92">
                  <w:pPr>
                    <w:rPr>
                      <w:color w:val="000080"/>
                    </w:rPr>
                  </w:pPr>
                  <w:r>
                    <w:rPr>
                      <w:color w:val="000080"/>
                    </w:rPr>
                    <w:t xml:space="preserve">           Joint Venture</w:t>
                  </w:r>
                </w:p>
              </w:txbxContent>
            </v:textbox>
          </v:shape>
        </w:pict>
      </w:r>
      <w:r w:rsidR="00277E92">
        <w:rPr>
          <w:rFonts w:ascii="Tahoma" w:hAnsi="Tahoma" w:cs="Tahoma"/>
        </w:rPr>
        <w:tab/>
      </w:r>
    </w:p>
    <w:p w:rsidR="00277E92" w:rsidRDefault="00277E92" w:rsidP="005B4CEF">
      <w:pPr>
        <w:tabs>
          <w:tab w:val="left" w:pos="3765"/>
        </w:tabs>
        <w:rPr>
          <w:rFonts w:ascii="Tahoma" w:hAnsi="Tahoma" w:cs="Tahoma"/>
        </w:rPr>
      </w:pPr>
    </w:p>
    <w:p w:rsidR="00277E92" w:rsidRDefault="00277E92" w:rsidP="005B4CEF">
      <w:pPr>
        <w:tabs>
          <w:tab w:val="left" w:pos="3765"/>
        </w:tabs>
        <w:rPr>
          <w:rFonts w:ascii="Tahoma" w:hAnsi="Tahoma" w:cs="Tahoma"/>
        </w:rPr>
      </w:pPr>
    </w:p>
    <w:p w:rsidR="00277E92" w:rsidRDefault="00277E92" w:rsidP="005B4CEF">
      <w:pPr>
        <w:tabs>
          <w:tab w:val="left" w:pos="3765"/>
        </w:tabs>
        <w:rPr>
          <w:rFonts w:ascii="Tahoma" w:hAnsi="Tahoma" w:cs="Tahoma"/>
        </w:rPr>
      </w:pPr>
    </w:p>
    <w:p w:rsidR="00277E92" w:rsidRDefault="008F5373" w:rsidP="005B4CEF">
      <w:pPr>
        <w:tabs>
          <w:tab w:val="left" w:pos="3765"/>
        </w:tabs>
        <w:rPr>
          <w:rFonts w:ascii="Tahoma" w:hAnsi="Tahoma" w:cs="Tahoma"/>
        </w:rPr>
      </w:pPr>
      <w:r w:rsidRPr="008F5373">
        <w:rPr>
          <w:rFonts w:ascii="Tahoma" w:hAnsi="Tahoma" w:cs="Tahoma"/>
          <w:noProof/>
          <w:sz w:val="22"/>
        </w:rPr>
        <w:pict>
          <v:shape id="_x0000_s1060" type="#_x0000_t202" style="position:absolute;margin-left:-27pt;margin-top:2.35pt;width:495pt;height:156.2pt;z-index:251695104;mso-position-horizontal:absolute;mso-position-vertical:absolute" strokecolor="white">
            <v:textbox>
              <w:txbxContent>
                <w:p w:rsidR="00D1761E" w:rsidRPr="00DC3056" w:rsidRDefault="00D1761E" w:rsidP="00277E92">
                  <w:pPr>
                    <w:pStyle w:val="BodyText2"/>
                    <w:rPr>
                      <w:rFonts w:ascii="Tahoma" w:hAnsi="Tahoma" w:cs="Tahoma"/>
                      <w:b/>
                      <w:i/>
                      <w:sz w:val="20"/>
                    </w:rPr>
                  </w:pPr>
                  <w:r w:rsidRPr="00DC3056">
                    <w:rPr>
                      <w:rFonts w:ascii="Tahoma" w:hAnsi="Tahoma" w:cs="Tahoma"/>
                      <w:b/>
                      <w:i/>
                      <w:sz w:val="20"/>
                    </w:rPr>
                    <w:t xml:space="preserve">In exploring options the parish may want to consider: </w:t>
                  </w:r>
                </w:p>
                <w:p w:rsidR="00D1761E" w:rsidRPr="00B70E0B" w:rsidRDefault="00D1761E" w:rsidP="00277E92">
                  <w:pPr>
                    <w:pStyle w:val="BodyText2"/>
                    <w:rPr>
                      <w:rFonts w:ascii="Tahoma" w:hAnsi="Tahoma" w:cs="Tahoma"/>
                      <w:sz w:val="20"/>
                    </w:rPr>
                  </w:pPr>
                  <w:r w:rsidRPr="00B70E0B">
                    <w:rPr>
                      <w:rFonts w:ascii="Tahoma" w:hAnsi="Tahoma" w:cs="Tahoma"/>
                      <w:sz w:val="20"/>
                    </w:rPr>
                    <w:t xml:space="preserve">1. What are our strengths? How might they serve us in pursuing selected options?  </w:t>
                  </w:r>
                </w:p>
                <w:p w:rsidR="00D1761E" w:rsidRPr="00B70E0B" w:rsidRDefault="00D1761E" w:rsidP="00277E92">
                  <w:pPr>
                    <w:pStyle w:val="BodyText2"/>
                    <w:rPr>
                      <w:rFonts w:ascii="Tahoma" w:hAnsi="Tahoma" w:cs="Tahoma"/>
                      <w:sz w:val="20"/>
                    </w:rPr>
                  </w:pPr>
                  <w:r w:rsidRPr="00B70E0B">
                    <w:rPr>
                      <w:rFonts w:ascii="Tahoma" w:hAnsi="Tahoma" w:cs="Tahoma"/>
                      <w:sz w:val="20"/>
                    </w:rPr>
                    <w:t xml:space="preserve">2. What new strengths do we need to develop?  </w:t>
                  </w:r>
                </w:p>
                <w:p w:rsidR="00D1761E" w:rsidRPr="00B70E0B" w:rsidRDefault="00D1761E" w:rsidP="00277E92">
                  <w:pPr>
                    <w:pStyle w:val="BodyText2"/>
                    <w:rPr>
                      <w:rFonts w:ascii="Tahoma" w:hAnsi="Tahoma" w:cs="Tahoma"/>
                      <w:sz w:val="20"/>
                    </w:rPr>
                  </w:pPr>
                  <w:r w:rsidRPr="00B70E0B">
                    <w:rPr>
                      <w:rFonts w:ascii="Tahoma" w:hAnsi="Tahoma" w:cs="Tahoma"/>
                      <w:sz w:val="20"/>
                    </w:rPr>
                    <w:t>3. How do we usually undermine ourselves; sho</w:t>
                  </w:r>
                  <w:r>
                    <w:rPr>
                      <w:rFonts w:ascii="Tahoma" w:hAnsi="Tahoma" w:cs="Tahoma"/>
                      <w:sz w:val="20"/>
                    </w:rPr>
                    <w:t>o</w:t>
                  </w:r>
                  <w:r w:rsidRPr="00B70E0B">
                    <w:rPr>
                      <w:rFonts w:ascii="Tahoma" w:hAnsi="Tahoma" w:cs="Tahoma"/>
                      <w:sz w:val="20"/>
                    </w:rPr>
                    <w:t xml:space="preserve">t ourselves in the foot? How might that impact this?  </w:t>
                  </w:r>
                </w:p>
                <w:p w:rsidR="00D1761E" w:rsidRPr="00B70E0B" w:rsidRDefault="00D1761E" w:rsidP="00277E92">
                  <w:pPr>
                    <w:pStyle w:val="BodyText2"/>
                    <w:rPr>
                      <w:rFonts w:ascii="Tahoma" w:hAnsi="Tahoma" w:cs="Tahoma"/>
                      <w:sz w:val="20"/>
                    </w:rPr>
                  </w:pPr>
                  <w:r w:rsidRPr="00B70E0B">
                    <w:rPr>
                      <w:rFonts w:ascii="Tahoma" w:hAnsi="Tahoma" w:cs="Tahoma"/>
                      <w:sz w:val="20"/>
                    </w:rPr>
                    <w:t xml:space="preserve">4. Are we prepared to act on some options more than others?   Which ones? What can we do to expand our options – deal with anxieties, get information, etc.?  </w:t>
                  </w:r>
                </w:p>
                <w:p w:rsidR="00F00A98" w:rsidRDefault="00D1761E" w:rsidP="00277E92">
                  <w:pPr>
                    <w:pStyle w:val="BodyText2"/>
                    <w:rPr>
                      <w:rFonts w:ascii="Tahoma" w:hAnsi="Tahoma" w:cs="Tahoma"/>
                      <w:sz w:val="20"/>
                    </w:rPr>
                  </w:pPr>
                  <w:r w:rsidRPr="00B70E0B">
                    <w:rPr>
                      <w:rFonts w:ascii="Tahoma" w:hAnsi="Tahoma" w:cs="Tahoma"/>
                      <w:sz w:val="20"/>
                    </w:rPr>
                    <w:t>5. What is the level of internal commitment among leaders to the option we select?  How to build commitment and ability to collaborate around the option – (develop inclusion/participation/acceptance of people and parish culture; increase participation in information flow; make decisions based on free choice and looking at alternatives rather than habit or pressure).</w:t>
                  </w:r>
                </w:p>
                <w:p w:rsidR="00F00A98" w:rsidRDefault="00F00A98" w:rsidP="00277E92">
                  <w:pPr>
                    <w:pStyle w:val="BodyText2"/>
                    <w:rPr>
                      <w:rFonts w:ascii="Tahoma" w:hAnsi="Tahoma" w:cs="Tahoma"/>
                      <w:sz w:val="20"/>
                    </w:rPr>
                  </w:pPr>
                </w:p>
                <w:p w:rsidR="00D1761E" w:rsidRPr="00B70E0B" w:rsidRDefault="00F00A98" w:rsidP="00277E92">
                  <w:pPr>
                    <w:pStyle w:val="BodyText2"/>
                    <w:rPr>
                      <w:rFonts w:ascii="Tahoma" w:hAnsi="Tahoma" w:cs="Tahoma"/>
                      <w:sz w:val="20"/>
                    </w:rPr>
                  </w:pPr>
                  <w:r>
                    <w:t>Copyright   Robert A. Gallagher, 1994, 1999, 2007</w:t>
                  </w:r>
                </w:p>
              </w:txbxContent>
            </v:textbox>
          </v:shape>
        </w:pict>
      </w:r>
    </w:p>
    <w:p w:rsidR="00277E92" w:rsidRDefault="00277E92" w:rsidP="005B4CEF">
      <w:pPr>
        <w:tabs>
          <w:tab w:val="left" w:pos="3765"/>
        </w:tabs>
        <w:rPr>
          <w:rFonts w:ascii="Tahoma" w:hAnsi="Tahoma" w:cs="Tahoma"/>
        </w:rPr>
      </w:pPr>
    </w:p>
    <w:p w:rsidR="00277E92" w:rsidRDefault="00277E92" w:rsidP="005B4CEF">
      <w:pPr>
        <w:tabs>
          <w:tab w:val="left" w:pos="3765"/>
        </w:tabs>
        <w:rPr>
          <w:rFonts w:ascii="Tahoma" w:hAnsi="Tahoma" w:cs="Tahoma"/>
        </w:rPr>
      </w:pPr>
    </w:p>
    <w:p w:rsidR="00277E92" w:rsidRDefault="00277E92" w:rsidP="005B4CEF">
      <w:pPr>
        <w:tabs>
          <w:tab w:val="left" w:pos="3765"/>
        </w:tabs>
        <w:rPr>
          <w:rFonts w:ascii="Tahoma" w:hAnsi="Tahoma" w:cs="Tahoma"/>
        </w:rPr>
      </w:pPr>
    </w:p>
    <w:p w:rsidR="00277E92" w:rsidRDefault="00277E92" w:rsidP="005B4CEF">
      <w:pPr>
        <w:tabs>
          <w:tab w:val="left" w:pos="3765"/>
        </w:tabs>
        <w:rPr>
          <w:rFonts w:ascii="Tahoma" w:hAnsi="Tahoma" w:cs="Tahoma"/>
        </w:rPr>
      </w:pPr>
    </w:p>
    <w:p w:rsidR="00277E92" w:rsidRDefault="00277E92" w:rsidP="005B4CEF">
      <w:pPr>
        <w:tabs>
          <w:tab w:val="left" w:pos="3765"/>
        </w:tabs>
        <w:rPr>
          <w:rFonts w:ascii="Tahoma" w:hAnsi="Tahoma" w:cs="Tahoma"/>
        </w:rPr>
      </w:pPr>
    </w:p>
    <w:p w:rsidR="00277E92" w:rsidRDefault="00277E92" w:rsidP="005B4CEF">
      <w:pPr>
        <w:tabs>
          <w:tab w:val="left" w:pos="3765"/>
        </w:tabs>
        <w:rPr>
          <w:rFonts w:ascii="Tahoma" w:hAnsi="Tahoma" w:cs="Tahoma"/>
        </w:rPr>
      </w:pPr>
    </w:p>
    <w:p w:rsidR="00277E92" w:rsidRPr="009F5E1D" w:rsidRDefault="00277E92" w:rsidP="005B4CEF">
      <w:pPr>
        <w:tabs>
          <w:tab w:val="left" w:pos="3765"/>
        </w:tabs>
        <w:rPr>
          <w:rFonts w:ascii="Tahoma" w:hAnsi="Tahoma" w:cs="Tahoma"/>
        </w:rPr>
      </w:pPr>
    </w:p>
    <w:p w:rsidR="00A238CC" w:rsidRPr="00BB73BD" w:rsidRDefault="00A238CC" w:rsidP="005B4CEF">
      <w:pPr>
        <w:rPr>
          <w:rFonts w:asciiTheme="minorHAnsi" w:hAnsiTheme="minorHAnsi"/>
          <w:color w:val="000090"/>
        </w:rPr>
      </w:pPr>
    </w:p>
    <w:p w:rsidR="00A238CC" w:rsidRPr="00A238CC" w:rsidRDefault="00A238CC" w:rsidP="005B4CEF">
      <w:pPr>
        <w:rPr>
          <w:rFonts w:asciiTheme="minorHAnsi" w:hAnsiTheme="minorHAnsi"/>
        </w:rPr>
      </w:pPr>
    </w:p>
    <w:p w:rsidR="00A238CC" w:rsidRPr="00A238CC" w:rsidRDefault="00A238CC" w:rsidP="005B4CEF">
      <w:pPr>
        <w:rPr>
          <w:rFonts w:asciiTheme="minorHAnsi" w:hAnsiTheme="minorHAnsi"/>
        </w:rPr>
      </w:pPr>
    </w:p>
    <w:p w:rsidR="00A238CC" w:rsidRPr="00A238CC" w:rsidRDefault="00A238CC" w:rsidP="005B4CEF">
      <w:pPr>
        <w:rPr>
          <w:rFonts w:asciiTheme="minorHAnsi" w:hAnsiTheme="minorHAnsi"/>
        </w:rPr>
      </w:pPr>
    </w:p>
    <w:p w:rsidR="00A238CC" w:rsidRDefault="00A238CC" w:rsidP="005B4CEF">
      <w:pPr>
        <w:rPr>
          <w:rFonts w:asciiTheme="minorHAnsi" w:hAnsiTheme="minorHAnsi"/>
        </w:rPr>
      </w:pPr>
    </w:p>
    <w:p w:rsidR="00A238CC" w:rsidRDefault="00A238CC" w:rsidP="005B4CEF">
      <w:pPr>
        <w:rPr>
          <w:rFonts w:asciiTheme="minorHAnsi" w:hAnsiTheme="minorHAnsi"/>
        </w:rPr>
      </w:pPr>
    </w:p>
    <w:p w:rsidR="00A238CC" w:rsidRPr="00A238CC" w:rsidRDefault="00A238CC" w:rsidP="005B4CEF">
      <w:pPr>
        <w:rPr>
          <w:rFonts w:asciiTheme="minorHAnsi" w:hAnsiTheme="minorHAnsi"/>
          <w:sz w:val="28"/>
        </w:rPr>
      </w:pPr>
      <w:r w:rsidRPr="00A238CC">
        <w:rPr>
          <w:rFonts w:asciiTheme="minorHAnsi" w:hAnsiTheme="minorHAnsi"/>
          <w:sz w:val="28"/>
        </w:rPr>
        <w:t>Congregational</w:t>
      </w:r>
      <w:r>
        <w:rPr>
          <w:rFonts w:asciiTheme="minorHAnsi" w:hAnsiTheme="minorHAnsi"/>
          <w:sz w:val="28"/>
        </w:rPr>
        <w:t xml:space="preserve"> Options for T</w:t>
      </w:r>
      <w:r w:rsidRPr="00A238CC">
        <w:rPr>
          <w:rFonts w:asciiTheme="minorHAnsi" w:hAnsiTheme="minorHAnsi"/>
          <w:sz w:val="28"/>
        </w:rPr>
        <w:t>esting</w:t>
      </w:r>
    </w:p>
    <w:p w:rsidR="00A238CC" w:rsidRDefault="00A238CC" w:rsidP="005B4CEF">
      <w:pPr>
        <w:rPr>
          <w:rFonts w:asciiTheme="minorHAnsi" w:hAnsiTheme="minorHAnsi"/>
        </w:rPr>
      </w:pPr>
    </w:p>
    <w:p w:rsidR="005735E8" w:rsidRDefault="00A238CC" w:rsidP="005B4CEF">
      <w:pPr>
        <w:rPr>
          <w:rFonts w:asciiTheme="minorHAnsi" w:hAnsiTheme="minorHAnsi"/>
          <w:sz w:val="24"/>
        </w:rPr>
      </w:pPr>
      <w:r>
        <w:rPr>
          <w:rFonts w:asciiTheme="minorHAnsi" w:hAnsiTheme="minorHAnsi"/>
          <w:sz w:val="24"/>
        </w:rPr>
        <w:t>Place a check mark next to the two options you believe offer the most reasonable paths forward. [Or follow other instructions as provided by the consultant or facilitator.]</w:t>
      </w:r>
      <w:r w:rsidR="005735E8">
        <w:rPr>
          <w:rFonts w:asciiTheme="minorHAnsi" w:hAnsiTheme="minorHAnsi"/>
          <w:sz w:val="24"/>
        </w:rPr>
        <w:t xml:space="preserve"> </w:t>
      </w:r>
      <w:r w:rsidR="002E3BC2">
        <w:rPr>
          <w:rFonts w:asciiTheme="minorHAnsi" w:hAnsiTheme="minorHAnsi"/>
          <w:sz w:val="24"/>
        </w:rPr>
        <w:t>As the parish will not have the energy or time to fully explore all these options it’s necessary to narrow down that exploration. Which options do we want to look at in more depth?</w:t>
      </w:r>
    </w:p>
    <w:p w:rsidR="005735E8" w:rsidRDefault="005735E8" w:rsidP="005B4CEF">
      <w:pPr>
        <w:rPr>
          <w:rFonts w:asciiTheme="minorHAnsi" w:hAnsiTheme="minorHAnsi"/>
          <w:sz w:val="24"/>
        </w:rPr>
      </w:pPr>
    </w:p>
    <w:p w:rsidR="00A238CC" w:rsidRDefault="005735E8" w:rsidP="005B4CEF">
      <w:pPr>
        <w:rPr>
          <w:rFonts w:asciiTheme="minorHAnsi" w:hAnsiTheme="minorHAnsi"/>
          <w:sz w:val="24"/>
        </w:rPr>
      </w:pPr>
      <w:r>
        <w:rPr>
          <w:rFonts w:asciiTheme="minorHAnsi" w:hAnsiTheme="minorHAnsi"/>
          <w:sz w:val="24"/>
        </w:rPr>
        <w:t>Record your responses on the newsprint in front of the group.</w:t>
      </w:r>
    </w:p>
    <w:p w:rsidR="00A238CC" w:rsidRDefault="00A238CC" w:rsidP="005B4CEF">
      <w:pPr>
        <w:rPr>
          <w:rFonts w:asciiTheme="minorHAnsi" w:hAnsiTheme="minorHAnsi"/>
          <w:sz w:val="24"/>
        </w:rPr>
      </w:pPr>
    </w:p>
    <w:p w:rsidR="00A238CC" w:rsidRDefault="00A238CC" w:rsidP="005B4CEF">
      <w:pPr>
        <w:rPr>
          <w:rFonts w:asciiTheme="minorHAnsi" w:hAnsiTheme="minorHAnsi"/>
          <w:sz w:val="24"/>
        </w:rPr>
      </w:pPr>
    </w:p>
    <w:p w:rsidR="005735E8" w:rsidRPr="003066DE" w:rsidRDefault="003066DE" w:rsidP="005B4CEF">
      <w:pPr>
        <w:rPr>
          <w:rFonts w:asciiTheme="minorHAnsi" w:hAnsiTheme="minorHAnsi"/>
          <w:b/>
          <w:sz w:val="24"/>
        </w:rPr>
      </w:pPr>
      <w:r>
        <w:rPr>
          <w:rFonts w:asciiTheme="minorHAnsi" w:hAnsiTheme="minorHAnsi"/>
          <w:b/>
          <w:sz w:val="24"/>
        </w:rPr>
        <w:t xml:space="preserve">1. </w:t>
      </w:r>
      <w:r w:rsidR="005735E8" w:rsidRPr="003066DE">
        <w:rPr>
          <w:rFonts w:asciiTheme="minorHAnsi" w:hAnsiTheme="minorHAnsi"/>
          <w:b/>
          <w:sz w:val="24"/>
        </w:rPr>
        <w:t>Close</w:t>
      </w:r>
    </w:p>
    <w:p w:rsidR="005735E8" w:rsidRDefault="005735E8" w:rsidP="005B4CEF">
      <w:pPr>
        <w:rPr>
          <w:rFonts w:asciiTheme="minorHAnsi" w:hAnsiTheme="minorHAnsi"/>
          <w:sz w:val="24"/>
        </w:rPr>
      </w:pPr>
    </w:p>
    <w:p w:rsidR="005735E8" w:rsidRPr="003066DE" w:rsidRDefault="003066DE" w:rsidP="005B4CEF">
      <w:pPr>
        <w:rPr>
          <w:rFonts w:asciiTheme="minorHAnsi" w:hAnsiTheme="minorHAnsi"/>
          <w:b/>
          <w:sz w:val="24"/>
        </w:rPr>
      </w:pPr>
      <w:r>
        <w:rPr>
          <w:rFonts w:asciiTheme="minorHAnsi" w:hAnsiTheme="minorHAnsi"/>
          <w:b/>
          <w:sz w:val="24"/>
        </w:rPr>
        <w:t xml:space="preserve">2. </w:t>
      </w:r>
      <w:r w:rsidR="005735E8" w:rsidRPr="003066DE">
        <w:rPr>
          <w:rFonts w:asciiTheme="minorHAnsi" w:hAnsiTheme="minorHAnsi"/>
          <w:b/>
          <w:sz w:val="24"/>
        </w:rPr>
        <w:t>Merge</w:t>
      </w:r>
    </w:p>
    <w:p w:rsidR="005735E8" w:rsidRDefault="005735E8" w:rsidP="005B4CEF">
      <w:pPr>
        <w:rPr>
          <w:rFonts w:asciiTheme="minorHAnsi" w:hAnsiTheme="minorHAnsi"/>
          <w:sz w:val="24"/>
        </w:rPr>
      </w:pPr>
    </w:p>
    <w:p w:rsidR="003066DE" w:rsidRDefault="003066DE" w:rsidP="005B4CEF">
      <w:pPr>
        <w:rPr>
          <w:rFonts w:asciiTheme="minorHAnsi" w:hAnsiTheme="minorHAnsi"/>
          <w:b/>
          <w:sz w:val="24"/>
        </w:rPr>
      </w:pPr>
      <w:r>
        <w:rPr>
          <w:rFonts w:asciiTheme="minorHAnsi" w:hAnsiTheme="minorHAnsi"/>
          <w:b/>
          <w:sz w:val="24"/>
        </w:rPr>
        <w:t xml:space="preserve">3. </w:t>
      </w:r>
      <w:r w:rsidR="005735E8" w:rsidRPr="003066DE">
        <w:rPr>
          <w:rFonts w:asciiTheme="minorHAnsi" w:hAnsiTheme="minorHAnsi"/>
          <w:b/>
          <w:sz w:val="24"/>
        </w:rPr>
        <w:t>Move location</w:t>
      </w:r>
    </w:p>
    <w:p w:rsidR="003066DE" w:rsidRDefault="003066DE" w:rsidP="005B4CEF">
      <w:pPr>
        <w:rPr>
          <w:rFonts w:asciiTheme="minorHAnsi" w:hAnsiTheme="minorHAnsi"/>
          <w:b/>
          <w:sz w:val="24"/>
        </w:rPr>
      </w:pPr>
    </w:p>
    <w:p w:rsidR="003066DE" w:rsidRPr="003066DE" w:rsidRDefault="003066DE" w:rsidP="005B4CEF">
      <w:pPr>
        <w:rPr>
          <w:rFonts w:asciiTheme="minorHAnsi" w:hAnsiTheme="minorHAnsi"/>
          <w:b/>
          <w:sz w:val="24"/>
        </w:rPr>
      </w:pPr>
      <w:r>
        <w:rPr>
          <w:rFonts w:asciiTheme="minorHAnsi" w:hAnsiTheme="minorHAnsi"/>
          <w:b/>
          <w:sz w:val="24"/>
        </w:rPr>
        <w:t xml:space="preserve">4. </w:t>
      </w:r>
      <w:r w:rsidRPr="003066DE">
        <w:rPr>
          <w:rFonts w:asciiTheme="minorHAnsi" w:hAnsiTheme="minorHAnsi"/>
          <w:b/>
          <w:sz w:val="24"/>
        </w:rPr>
        <w:t>Grow in membership</w:t>
      </w:r>
    </w:p>
    <w:p w:rsidR="003066DE" w:rsidRDefault="003066DE" w:rsidP="005B4CEF">
      <w:pPr>
        <w:rPr>
          <w:rFonts w:asciiTheme="minorHAnsi" w:hAnsiTheme="minorHAnsi"/>
          <w:sz w:val="24"/>
        </w:rPr>
      </w:pPr>
    </w:p>
    <w:p w:rsidR="003066DE" w:rsidRPr="003066DE" w:rsidRDefault="003066DE" w:rsidP="005B4CEF">
      <w:pPr>
        <w:rPr>
          <w:rFonts w:asciiTheme="minorHAnsi" w:hAnsiTheme="minorHAnsi"/>
          <w:b/>
          <w:sz w:val="24"/>
        </w:rPr>
      </w:pPr>
      <w:r>
        <w:rPr>
          <w:rFonts w:asciiTheme="minorHAnsi" w:hAnsiTheme="minorHAnsi"/>
          <w:b/>
          <w:sz w:val="24"/>
        </w:rPr>
        <w:t xml:space="preserve">5. </w:t>
      </w:r>
      <w:r w:rsidRPr="003066DE">
        <w:rPr>
          <w:rFonts w:asciiTheme="minorHAnsi" w:hAnsiTheme="minorHAnsi"/>
          <w:b/>
          <w:sz w:val="24"/>
        </w:rPr>
        <w:t>Increase financial Giving/Income</w:t>
      </w:r>
    </w:p>
    <w:p w:rsidR="005735E8" w:rsidRPr="003066DE" w:rsidRDefault="005735E8" w:rsidP="005B4CEF">
      <w:pPr>
        <w:rPr>
          <w:rFonts w:asciiTheme="minorHAnsi" w:hAnsiTheme="minorHAnsi"/>
          <w:b/>
          <w:sz w:val="24"/>
        </w:rPr>
      </w:pPr>
    </w:p>
    <w:p w:rsidR="005735E8" w:rsidRDefault="005735E8" w:rsidP="005B4CEF">
      <w:pPr>
        <w:rPr>
          <w:rFonts w:asciiTheme="minorHAnsi" w:hAnsiTheme="minorHAnsi"/>
          <w:sz w:val="24"/>
        </w:rPr>
      </w:pPr>
    </w:p>
    <w:p w:rsidR="005735E8" w:rsidRPr="003066DE" w:rsidRDefault="005735E8" w:rsidP="005B4CEF">
      <w:pPr>
        <w:rPr>
          <w:rFonts w:asciiTheme="minorHAnsi" w:hAnsiTheme="minorHAnsi"/>
          <w:i/>
          <w:sz w:val="24"/>
        </w:rPr>
      </w:pPr>
      <w:r w:rsidRPr="003066DE">
        <w:rPr>
          <w:rFonts w:asciiTheme="minorHAnsi" w:hAnsiTheme="minorHAnsi"/>
          <w:i/>
          <w:sz w:val="24"/>
        </w:rPr>
        <w:t>Learn to live a full Christian life as a smaller parish by:</w:t>
      </w:r>
    </w:p>
    <w:p w:rsidR="003066DE" w:rsidRDefault="003066DE" w:rsidP="005B4CEF">
      <w:pPr>
        <w:rPr>
          <w:rFonts w:asciiTheme="minorHAnsi" w:hAnsiTheme="minorHAnsi"/>
          <w:sz w:val="24"/>
        </w:rPr>
      </w:pPr>
    </w:p>
    <w:p w:rsidR="003066DE" w:rsidRPr="003066DE" w:rsidRDefault="003066DE" w:rsidP="005B4CEF">
      <w:pPr>
        <w:rPr>
          <w:rFonts w:asciiTheme="minorHAnsi" w:hAnsiTheme="minorHAnsi"/>
          <w:b/>
          <w:sz w:val="24"/>
        </w:rPr>
      </w:pPr>
      <w:r>
        <w:rPr>
          <w:rFonts w:asciiTheme="minorHAnsi" w:hAnsiTheme="minorHAnsi"/>
          <w:b/>
          <w:sz w:val="24"/>
        </w:rPr>
        <w:t xml:space="preserve">6. </w:t>
      </w:r>
      <w:r w:rsidRPr="003066DE">
        <w:rPr>
          <w:rFonts w:asciiTheme="minorHAnsi" w:hAnsiTheme="minorHAnsi"/>
          <w:b/>
          <w:sz w:val="24"/>
        </w:rPr>
        <w:t>Cutting cost</w:t>
      </w:r>
      <w:r>
        <w:rPr>
          <w:rFonts w:asciiTheme="minorHAnsi" w:hAnsiTheme="minorHAnsi"/>
          <w:b/>
          <w:sz w:val="24"/>
        </w:rPr>
        <w:t>s</w:t>
      </w:r>
    </w:p>
    <w:p w:rsidR="003066DE" w:rsidRDefault="003066DE" w:rsidP="005B4CEF">
      <w:pPr>
        <w:rPr>
          <w:rFonts w:asciiTheme="minorHAnsi" w:hAnsiTheme="minorHAnsi"/>
          <w:sz w:val="24"/>
        </w:rPr>
      </w:pPr>
    </w:p>
    <w:p w:rsidR="003066DE" w:rsidRPr="003066DE" w:rsidRDefault="003066DE" w:rsidP="005B4CEF">
      <w:pPr>
        <w:rPr>
          <w:rFonts w:asciiTheme="minorHAnsi" w:hAnsiTheme="minorHAnsi"/>
          <w:b/>
          <w:sz w:val="24"/>
        </w:rPr>
      </w:pPr>
      <w:r>
        <w:rPr>
          <w:rFonts w:asciiTheme="minorHAnsi" w:hAnsiTheme="minorHAnsi"/>
          <w:b/>
          <w:sz w:val="24"/>
        </w:rPr>
        <w:t xml:space="preserve">7. </w:t>
      </w:r>
      <w:r w:rsidRPr="003066DE">
        <w:rPr>
          <w:rFonts w:asciiTheme="minorHAnsi" w:hAnsiTheme="minorHAnsi"/>
          <w:b/>
          <w:sz w:val="24"/>
        </w:rPr>
        <w:t>Cluster Ministry</w:t>
      </w:r>
    </w:p>
    <w:p w:rsidR="003066DE" w:rsidRDefault="003066DE" w:rsidP="005B4CEF">
      <w:pPr>
        <w:rPr>
          <w:rFonts w:asciiTheme="minorHAnsi" w:hAnsiTheme="minorHAnsi"/>
          <w:sz w:val="24"/>
        </w:rPr>
      </w:pPr>
    </w:p>
    <w:p w:rsidR="003066DE" w:rsidRPr="003066DE" w:rsidRDefault="003066DE" w:rsidP="005B4CEF">
      <w:pPr>
        <w:rPr>
          <w:rFonts w:asciiTheme="minorHAnsi" w:hAnsiTheme="minorHAnsi"/>
          <w:b/>
          <w:sz w:val="24"/>
        </w:rPr>
      </w:pPr>
      <w:r>
        <w:rPr>
          <w:rFonts w:asciiTheme="minorHAnsi" w:hAnsiTheme="minorHAnsi"/>
          <w:b/>
          <w:sz w:val="24"/>
        </w:rPr>
        <w:t xml:space="preserve">8. </w:t>
      </w:r>
      <w:r w:rsidRPr="003066DE">
        <w:rPr>
          <w:rFonts w:asciiTheme="minorHAnsi" w:hAnsiTheme="minorHAnsi"/>
          <w:b/>
          <w:sz w:val="24"/>
        </w:rPr>
        <w:t>Yoking with another parish</w:t>
      </w:r>
    </w:p>
    <w:p w:rsidR="003066DE" w:rsidRDefault="003066DE" w:rsidP="005B4CEF">
      <w:pPr>
        <w:rPr>
          <w:rFonts w:asciiTheme="minorHAnsi" w:hAnsiTheme="minorHAnsi"/>
          <w:sz w:val="24"/>
        </w:rPr>
      </w:pPr>
    </w:p>
    <w:p w:rsidR="005735E8" w:rsidRPr="003066DE" w:rsidRDefault="003066DE" w:rsidP="005B4CEF">
      <w:pPr>
        <w:rPr>
          <w:rFonts w:asciiTheme="minorHAnsi" w:hAnsiTheme="minorHAnsi"/>
          <w:b/>
          <w:sz w:val="24"/>
        </w:rPr>
      </w:pPr>
      <w:r>
        <w:rPr>
          <w:rFonts w:asciiTheme="minorHAnsi" w:hAnsiTheme="minorHAnsi"/>
          <w:b/>
          <w:sz w:val="24"/>
        </w:rPr>
        <w:t xml:space="preserve">9. </w:t>
      </w:r>
      <w:r w:rsidRPr="003066DE">
        <w:rPr>
          <w:rFonts w:asciiTheme="minorHAnsi" w:hAnsiTheme="minorHAnsi"/>
          <w:b/>
          <w:sz w:val="24"/>
        </w:rPr>
        <w:t>Local ordination</w:t>
      </w:r>
    </w:p>
    <w:p w:rsidR="005735E8" w:rsidRDefault="005735E8" w:rsidP="005B4CEF">
      <w:pPr>
        <w:rPr>
          <w:rFonts w:asciiTheme="minorHAnsi" w:hAnsiTheme="minorHAnsi"/>
          <w:sz w:val="24"/>
        </w:rPr>
      </w:pPr>
    </w:p>
    <w:p w:rsidR="005735E8" w:rsidRDefault="005735E8" w:rsidP="005B4CEF">
      <w:pPr>
        <w:rPr>
          <w:rFonts w:asciiTheme="minorHAnsi" w:hAnsiTheme="minorHAnsi"/>
          <w:sz w:val="24"/>
        </w:rPr>
      </w:pPr>
    </w:p>
    <w:p w:rsidR="005735E8" w:rsidRDefault="005735E8" w:rsidP="005B4CEF">
      <w:pPr>
        <w:rPr>
          <w:rFonts w:asciiTheme="minorHAnsi" w:hAnsiTheme="minorHAnsi"/>
          <w:sz w:val="24"/>
        </w:rPr>
      </w:pPr>
    </w:p>
    <w:p w:rsidR="00A238CC" w:rsidRDefault="00A238CC" w:rsidP="005B4CEF">
      <w:pPr>
        <w:rPr>
          <w:rFonts w:asciiTheme="minorHAnsi" w:hAnsiTheme="minorHAnsi"/>
          <w:sz w:val="24"/>
        </w:rPr>
      </w:pPr>
    </w:p>
    <w:p w:rsidR="00A238CC" w:rsidRDefault="00A238CC" w:rsidP="005B4CEF">
      <w:pPr>
        <w:rPr>
          <w:rFonts w:asciiTheme="minorHAnsi" w:hAnsiTheme="minorHAnsi"/>
          <w:sz w:val="24"/>
        </w:rPr>
      </w:pPr>
    </w:p>
    <w:p w:rsidR="00F00A98" w:rsidRDefault="00F00A98" w:rsidP="005B4CEF">
      <w:pPr>
        <w:rPr>
          <w:rFonts w:asciiTheme="minorHAnsi" w:hAnsiTheme="minorHAnsi"/>
          <w:sz w:val="24"/>
        </w:rPr>
      </w:pPr>
    </w:p>
    <w:p w:rsidR="00F00A98" w:rsidRDefault="00F00A98" w:rsidP="005B4CEF">
      <w:pPr>
        <w:rPr>
          <w:rFonts w:asciiTheme="minorHAnsi" w:hAnsiTheme="minorHAnsi"/>
          <w:sz w:val="24"/>
        </w:rPr>
      </w:pPr>
    </w:p>
    <w:p w:rsidR="00F00A98" w:rsidRDefault="00F00A98" w:rsidP="005B4CEF">
      <w:pPr>
        <w:rPr>
          <w:rFonts w:asciiTheme="minorHAnsi" w:hAnsiTheme="minorHAnsi"/>
          <w:sz w:val="24"/>
        </w:rPr>
      </w:pPr>
    </w:p>
    <w:p w:rsidR="00F00A98" w:rsidRDefault="00F00A98" w:rsidP="005B4CEF">
      <w:pPr>
        <w:rPr>
          <w:rFonts w:asciiTheme="minorHAnsi" w:hAnsiTheme="minorHAnsi"/>
          <w:sz w:val="24"/>
        </w:rPr>
      </w:pPr>
    </w:p>
    <w:p w:rsidR="00F00A98" w:rsidRDefault="00F00A98" w:rsidP="005B4CEF">
      <w:pPr>
        <w:rPr>
          <w:rFonts w:asciiTheme="minorHAnsi" w:hAnsiTheme="minorHAnsi"/>
          <w:sz w:val="24"/>
        </w:rPr>
      </w:pPr>
    </w:p>
    <w:p w:rsidR="00B87053" w:rsidRPr="00A238CC" w:rsidRDefault="00F00A98" w:rsidP="005B4CEF">
      <w:pPr>
        <w:rPr>
          <w:rFonts w:asciiTheme="minorHAnsi" w:hAnsiTheme="minorHAnsi"/>
          <w:sz w:val="24"/>
        </w:rPr>
      </w:pPr>
      <w:r>
        <w:t>Copyright   Robert A. Gallagher, 1994, 1999, 2007</w:t>
      </w:r>
    </w:p>
    <w:sectPr w:rsidR="00B87053" w:rsidRPr="00A238CC" w:rsidSect="00606EF7">
      <w:footerReference w:type="even" r:id="rId6"/>
      <w:footerReference w:type="default" r:id="rId7"/>
      <w:pgSz w:w="12240" w:h="15840"/>
      <w:pgMar w:top="1152" w:right="1800" w:bottom="1008" w:left="1800" w:gutter="0"/>
      <w:printerSettings r:id="rId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61E" w:rsidRDefault="008F5373" w:rsidP="00C82BA5">
    <w:pPr>
      <w:pStyle w:val="Footer"/>
      <w:framePr w:wrap="around" w:vAnchor="text" w:hAnchor="margin" w:xAlign="right" w:y="1"/>
      <w:rPr>
        <w:rStyle w:val="PageNumber"/>
      </w:rPr>
    </w:pPr>
    <w:r>
      <w:rPr>
        <w:rStyle w:val="PageNumber"/>
      </w:rPr>
      <w:fldChar w:fldCharType="begin"/>
    </w:r>
    <w:r w:rsidR="00D1761E">
      <w:rPr>
        <w:rStyle w:val="PageNumber"/>
      </w:rPr>
      <w:instrText xml:space="preserve">PAGE  </w:instrText>
    </w:r>
    <w:r>
      <w:rPr>
        <w:rStyle w:val="PageNumber"/>
      </w:rPr>
      <w:fldChar w:fldCharType="end"/>
    </w:r>
  </w:p>
  <w:p w:rsidR="00D1761E" w:rsidRDefault="00D1761E" w:rsidP="00EF00E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61E" w:rsidRDefault="008F5373" w:rsidP="00C82BA5">
    <w:pPr>
      <w:pStyle w:val="Footer"/>
      <w:framePr w:wrap="around" w:vAnchor="text" w:hAnchor="margin" w:xAlign="right" w:y="1"/>
      <w:rPr>
        <w:rStyle w:val="PageNumber"/>
      </w:rPr>
    </w:pPr>
    <w:r>
      <w:rPr>
        <w:rStyle w:val="PageNumber"/>
      </w:rPr>
      <w:fldChar w:fldCharType="begin"/>
    </w:r>
    <w:r w:rsidR="00D1761E">
      <w:rPr>
        <w:rStyle w:val="PageNumber"/>
      </w:rPr>
      <w:instrText xml:space="preserve">PAGE  </w:instrText>
    </w:r>
    <w:r>
      <w:rPr>
        <w:rStyle w:val="PageNumber"/>
      </w:rPr>
      <w:fldChar w:fldCharType="separate"/>
    </w:r>
    <w:r w:rsidR="001D03A3">
      <w:rPr>
        <w:rStyle w:val="PageNumber"/>
        <w:noProof/>
      </w:rPr>
      <w:t>16</w:t>
    </w:r>
    <w:r>
      <w:rPr>
        <w:rStyle w:val="PageNumber"/>
      </w:rPr>
      <w:fldChar w:fldCharType="end"/>
    </w:r>
  </w:p>
  <w:p w:rsidR="00D1761E" w:rsidRDefault="00D1761E" w:rsidP="00EF00EF">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025"/>
    <w:multiLevelType w:val="hybridMultilevel"/>
    <w:tmpl w:val="00000025"/>
    <w:lvl w:ilvl="0" w:tplc="00000E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0028"/>
    <w:multiLevelType w:val="hybridMultilevel"/>
    <w:tmpl w:val="00000028"/>
    <w:lvl w:ilvl="0" w:tplc="00000F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117A1F6B"/>
    <w:multiLevelType w:val="hybridMultilevel"/>
    <w:tmpl w:val="02EECB3E"/>
    <w:lvl w:ilvl="0" w:tplc="B908EDDE">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17293B66"/>
    <w:multiLevelType w:val="hybridMultilevel"/>
    <w:tmpl w:val="DE18EAB2"/>
    <w:lvl w:ilvl="0" w:tplc="D09437D0">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EA45B9D"/>
    <w:multiLevelType w:val="hybridMultilevel"/>
    <w:tmpl w:val="56FA373A"/>
    <w:lvl w:ilvl="0" w:tplc="0C240DF8">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CA46D5A"/>
    <w:multiLevelType w:val="hybridMultilevel"/>
    <w:tmpl w:val="B2A02A08"/>
    <w:lvl w:ilvl="0" w:tplc="25C8B970">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3B20282"/>
    <w:multiLevelType w:val="hybridMultilevel"/>
    <w:tmpl w:val="DC568B26"/>
    <w:lvl w:ilvl="0" w:tplc="B908EDDE">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42"/>
  </w:num>
  <w:num w:numId="3">
    <w:abstractNumId w:val="40"/>
  </w:num>
  <w:num w:numId="4">
    <w:abstractNumId w:val="44"/>
  </w:num>
  <w:num w:numId="5">
    <w:abstractNumId w:val="41"/>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7"/>
  </w:num>
  <w:num w:numId="34">
    <w:abstractNumId w:val="28"/>
  </w:num>
  <w:num w:numId="35">
    <w:abstractNumId w:val="29"/>
  </w:num>
  <w:num w:numId="36">
    <w:abstractNumId w:val="30"/>
  </w:num>
  <w:num w:numId="37">
    <w:abstractNumId w:val="31"/>
  </w:num>
  <w:num w:numId="38">
    <w:abstractNumId w:val="32"/>
  </w:num>
  <w:num w:numId="39">
    <w:abstractNumId w:val="33"/>
  </w:num>
  <w:num w:numId="40">
    <w:abstractNumId w:val="34"/>
  </w:num>
  <w:num w:numId="41">
    <w:abstractNumId w:val="35"/>
  </w:num>
  <w:num w:numId="42">
    <w:abstractNumId w:val="36"/>
  </w:num>
  <w:num w:numId="43">
    <w:abstractNumId w:val="37"/>
  </w:num>
  <w:num w:numId="44">
    <w:abstractNumId w:val="38"/>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A407F2"/>
    <w:rsid w:val="0000503C"/>
    <w:rsid w:val="000214C8"/>
    <w:rsid w:val="0002789A"/>
    <w:rsid w:val="00027B21"/>
    <w:rsid w:val="00031F0F"/>
    <w:rsid w:val="000362E6"/>
    <w:rsid w:val="000435E4"/>
    <w:rsid w:val="00043F24"/>
    <w:rsid w:val="000457B6"/>
    <w:rsid w:val="000537BD"/>
    <w:rsid w:val="00055B65"/>
    <w:rsid w:val="00065AB7"/>
    <w:rsid w:val="0007426D"/>
    <w:rsid w:val="0007588E"/>
    <w:rsid w:val="00076E18"/>
    <w:rsid w:val="00086A88"/>
    <w:rsid w:val="000B111B"/>
    <w:rsid w:val="000D1F0A"/>
    <w:rsid w:val="000D3F0B"/>
    <w:rsid w:val="000D44B5"/>
    <w:rsid w:val="000F006C"/>
    <w:rsid w:val="000F2A84"/>
    <w:rsid w:val="000F50E0"/>
    <w:rsid w:val="00107120"/>
    <w:rsid w:val="0013013A"/>
    <w:rsid w:val="001344B5"/>
    <w:rsid w:val="00174B0A"/>
    <w:rsid w:val="00180AC6"/>
    <w:rsid w:val="00192C2B"/>
    <w:rsid w:val="001A25D5"/>
    <w:rsid w:val="001A6975"/>
    <w:rsid w:val="001A7FF4"/>
    <w:rsid w:val="001C38AD"/>
    <w:rsid w:val="001C79CB"/>
    <w:rsid w:val="001D03A3"/>
    <w:rsid w:val="001D527D"/>
    <w:rsid w:val="001E100B"/>
    <w:rsid w:val="001F67BB"/>
    <w:rsid w:val="00205F55"/>
    <w:rsid w:val="00206261"/>
    <w:rsid w:val="00214FAB"/>
    <w:rsid w:val="00217388"/>
    <w:rsid w:val="00226EF6"/>
    <w:rsid w:val="00240D88"/>
    <w:rsid w:val="00250991"/>
    <w:rsid w:val="00260C94"/>
    <w:rsid w:val="002671DE"/>
    <w:rsid w:val="00271211"/>
    <w:rsid w:val="0027519F"/>
    <w:rsid w:val="00276C6C"/>
    <w:rsid w:val="00277E92"/>
    <w:rsid w:val="002B4BE7"/>
    <w:rsid w:val="002B4F35"/>
    <w:rsid w:val="002C01AE"/>
    <w:rsid w:val="002C0C01"/>
    <w:rsid w:val="002E3BC2"/>
    <w:rsid w:val="002F1530"/>
    <w:rsid w:val="003066DE"/>
    <w:rsid w:val="00316512"/>
    <w:rsid w:val="003237A5"/>
    <w:rsid w:val="00323AD3"/>
    <w:rsid w:val="003272F4"/>
    <w:rsid w:val="003314E3"/>
    <w:rsid w:val="003424A4"/>
    <w:rsid w:val="00381BFA"/>
    <w:rsid w:val="00391B21"/>
    <w:rsid w:val="00392782"/>
    <w:rsid w:val="003A3054"/>
    <w:rsid w:val="003A7536"/>
    <w:rsid w:val="003B1542"/>
    <w:rsid w:val="003B766E"/>
    <w:rsid w:val="003D51AC"/>
    <w:rsid w:val="003D694A"/>
    <w:rsid w:val="003E32CC"/>
    <w:rsid w:val="003E43A8"/>
    <w:rsid w:val="003E58A7"/>
    <w:rsid w:val="003F0B71"/>
    <w:rsid w:val="003F4411"/>
    <w:rsid w:val="003F7CF8"/>
    <w:rsid w:val="00402B31"/>
    <w:rsid w:val="00404FE3"/>
    <w:rsid w:val="00420690"/>
    <w:rsid w:val="0043288D"/>
    <w:rsid w:val="00443941"/>
    <w:rsid w:val="004678C1"/>
    <w:rsid w:val="00471ECC"/>
    <w:rsid w:val="004768BC"/>
    <w:rsid w:val="004809A7"/>
    <w:rsid w:val="004A0024"/>
    <w:rsid w:val="004B0A58"/>
    <w:rsid w:val="004C5FDE"/>
    <w:rsid w:val="004D5A9F"/>
    <w:rsid w:val="004D677F"/>
    <w:rsid w:val="004D6F94"/>
    <w:rsid w:val="004E250C"/>
    <w:rsid w:val="004E2B2E"/>
    <w:rsid w:val="004E6E06"/>
    <w:rsid w:val="004F487A"/>
    <w:rsid w:val="00500C33"/>
    <w:rsid w:val="00501ACD"/>
    <w:rsid w:val="00503D79"/>
    <w:rsid w:val="005059A9"/>
    <w:rsid w:val="00506066"/>
    <w:rsid w:val="00516A66"/>
    <w:rsid w:val="00524308"/>
    <w:rsid w:val="0053359C"/>
    <w:rsid w:val="0056597C"/>
    <w:rsid w:val="00567CDE"/>
    <w:rsid w:val="005735E8"/>
    <w:rsid w:val="00575AB6"/>
    <w:rsid w:val="00582ADB"/>
    <w:rsid w:val="005848E3"/>
    <w:rsid w:val="0059549B"/>
    <w:rsid w:val="005A5192"/>
    <w:rsid w:val="005B452E"/>
    <w:rsid w:val="005B4CEF"/>
    <w:rsid w:val="005D191C"/>
    <w:rsid w:val="005E4400"/>
    <w:rsid w:val="005F0E7D"/>
    <w:rsid w:val="00604F11"/>
    <w:rsid w:val="00605DEF"/>
    <w:rsid w:val="00606EF7"/>
    <w:rsid w:val="006206F8"/>
    <w:rsid w:val="00622C5A"/>
    <w:rsid w:val="00626EF3"/>
    <w:rsid w:val="00640860"/>
    <w:rsid w:val="0064463B"/>
    <w:rsid w:val="0064653C"/>
    <w:rsid w:val="00694315"/>
    <w:rsid w:val="006C171F"/>
    <w:rsid w:val="006C2EF3"/>
    <w:rsid w:val="006E0317"/>
    <w:rsid w:val="006E6162"/>
    <w:rsid w:val="007070D5"/>
    <w:rsid w:val="00723BC6"/>
    <w:rsid w:val="00727333"/>
    <w:rsid w:val="00731648"/>
    <w:rsid w:val="007374EA"/>
    <w:rsid w:val="00741A99"/>
    <w:rsid w:val="00742399"/>
    <w:rsid w:val="00743992"/>
    <w:rsid w:val="00744740"/>
    <w:rsid w:val="00762155"/>
    <w:rsid w:val="00783452"/>
    <w:rsid w:val="00787332"/>
    <w:rsid w:val="007A4847"/>
    <w:rsid w:val="007A5B27"/>
    <w:rsid w:val="007B2B2C"/>
    <w:rsid w:val="007E2E28"/>
    <w:rsid w:val="007F291C"/>
    <w:rsid w:val="007F7304"/>
    <w:rsid w:val="0080119F"/>
    <w:rsid w:val="00802220"/>
    <w:rsid w:val="00805C20"/>
    <w:rsid w:val="008072C9"/>
    <w:rsid w:val="00811F7C"/>
    <w:rsid w:val="0081422C"/>
    <w:rsid w:val="008149C0"/>
    <w:rsid w:val="00836ED6"/>
    <w:rsid w:val="00841530"/>
    <w:rsid w:val="00844D5C"/>
    <w:rsid w:val="008617FD"/>
    <w:rsid w:val="008831EB"/>
    <w:rsid w:val="00886D7B"/>
    <w:rsid w:val="008965D4"/>
    <w:rsid w:val="008B4D4A"/>
    <w:rsid w:val="008B75D3"/>
    <w:rsid w:val="008C01BE"/>
    <w:rsid w:val="008E7050"/>
    <w:rsid w:val="008F5373"/>
    <w:rsid w:val="008F6321"/>
    <w:rsid w:val="00916379"/>
    <w:rsid w:val="00916752"/>
    <w:rsid w:val="00922C71"/>
    <w:rsid w:val="0092317C"/>
    <w:rsid w:val="00924660"/>
    <w:rsid w:val="009249F7"/>
    <w:rsid w:val="0092634F"/>
    <w:rsid w:val="00963DA3"/>
    <w:rsid w:val="0096489C"/>
    <w:rsid w:val="009775CE"/>
    <w:rsid w:val="00983B5E"/>
    <w:rsid w:val="00986E85"/>
    <w:rsid w:val="00990189"/>
    <w:rsid w:val="0099269A"/>
    <w:rsid w:val="009C4761"/>
    <w:rsid w:val="009D39C6"/>
    <w:rsid w:val="009F1FC3"/>
    <w:rsid w:val="00A01568"/>
    <w:rsid w:val="00A03118"/>
    <w:rsid w:val="00A03FE1"/>
    <w:rsid w:val="00A04738"/>
    <w:rsid w:val="00A06427"/>
    <w:rsid w:val="00A2253D"/>
    <w:rsid w:val="00A238CC"/>
    <w:rsid w:val="00A23D8D"/>
    <w:rsid w:val="00A25D9F"/>
    <w:rsid w:val="00A26361"/>
    <w:rsid w:val="00A407F2"/>
    <w:rsid w:val="00A507FD"/>
    <w:rsid w:val="00A61069"/>
    <w:rsid w:val="00A67941"/>
    <w:rsid w:val="00A72552"/>
    <w:rsid w:val="00A76120"/>
    <w:rsid w:val="00A96AE4"/>
    <w:rsid w:val="00AA0F61"/>
    <w:rsid w:val="00AA27EE"/>
    <w:rsid w:val="00AB32FB"/>
    <w:rsid w:val="00AC379C"/>
    <w:rsid w:val="00AD6E56"/>
    <w:rsid w:val="00AE1ED1"/>
    <w:rsid w:val="00AF6FED"/>
    <w:rsid w:val="00B10D3C"/>
    <w:rsid w:val="00B130E5"/>
    <w:rsid w:val="00B3539D"/>
    <w:rsid w:val="00B42B25"/>
    <w:rsid w:val="00B43D11"/>
    <w:rsid w:val="00B440C7"/>
    <w:rsid w:val="00B54BD2"/>
    <w:rsid w:val="00B63F15"/>
    <w:rsid w:val="00B70A97"/>
    <w:rsid w:val="00B75B35"/>
    <w:rsid w:val="00B77A29"/>
    <w:rsid w:val="00B87053"/>
    <w:rsid w:val="00B90BB6"/>
    <w:rsid w:val="00BA24DD"/>
    <w:rsid w:val="00BB73BD"/>
    <w:rsid w:val="00BD38C5"/>
    <w:rsid w:val="00BD6E31"/>
    <w:rsid w:val="00BF7F11"/>
    <w:rsid w:val="00C075AA"/>
    <w:rsid w:val="00C07D08"/>
    <w:rsid w:val="00C10519"/>
    <w:rsid w:val="00C16746"/>
    <w:rsid w:val="00C22A69"/>
    <w:rsid w:val="00C304A2"/>
    <w:rsid w:val="00C348CA"/>
    <w:rsid w:val="00C4775A"/>
    <w:rsid w:val="00C82BA5"/>
    <w:rsid w:val="00C91085"/>
    <w:rsid w:val="00C95F4A"/>
    <w:rsid w:val="00CA61FD"/>
    <w:rsid w:val="00CB2F1C"/>
    <w:rsid w:val="00CB79A8"/>
    <w:rsid w:val="00CC5051"/>
    <w:rsid w:val="00CD1F3F"/>
    <w:rsid w:val="00CD20D2"/>
    <w:rsid w:val="00CD37ED"/>
    <w:rsid w:val="00CD4BB3"/>
    <w:rsid w:val="00CD7879"/>
    <w:rsid w:val="00CF0E03"/>
    <w:rsid w:val="00D00C2E"/>
    <w:rsid w:val="00D12AE1"/>
    <w:rsid w:val="00D1761E"/>
    <w:rsid w:val="00D2161F"/>
    <w:rsid w:val="00D24109"/>
    <w:rsid w:val="00D244D6"/>
    <w:rsid w:val="00D51A14"/>
    <w:rsid w:val="00D5245D"/>
    <w:rsid w:val="00D52786"/>
    <w:rsid w:val="00D551DF"/>
    <w:rsid w:val="00D60228"/>
    <w:rsid w:val="00D70E6B"/>
    <w:rsid w:val="00D818A0"/>
    <w:rsid w:val="00D84D86"/>
    <w:rsid w:val="00DA1817"/>
    <w:rsid w:val="00DA5C09"/>
    <w:rsid w:val="00DB0AAD"/>
    <w:rsid w:val="00DB1342"/>
    <w:rsid w:val="00DC7114"/>
    <w:rsid w:val="00DE00FB"/>
    <w:rsid w:val="00DE39CA"/>
    <w:rsid w:val="00DF731F"/>
    <w:rsid w:val="00E025ED"/>
    <w:rsid w:val="00E12CFF"/>
    <w:rsid w:val="00E13EAD"/>
    <w:rsid w:val="00E17789"/>
    <w:rsid w:val="00E4731F"/>
    <w:rsid w:val="00E5656D"/>
    <w:rsid w:val="00E64C80"/>
    <w:rsid w:val="00E67FD8"/>
    <w:rsid w:val="00E7582F"/>
    <w:rsid w:val="00E80FFE"/>
    <w:rsid w:val="00E9411E"/>
    <w:rsid w:val="00E947D7"/>
    <w:rsid w:val="00EA0177"/>
    <w:rsid w:val="00EA15A0"/>
    <w:rsid w:val="00EA6667"/>
    <w:rsid w:val="00EB3834"/>
    <w:rsid w:val="00ED4FAA"/>
    <w:rsid w:val="00EE0C37"/>
    <w:rsid w:val="00EF00EF"/>
    <w:rsid w:val="00F00A98"/>
    <w:rsid w:val="00F072A9"/>
    <w:rsid w:val="00F07417"/>
    <w:rsid w:val="00F20E82"/>
    <w:rsid w:val="00F25C73"/>
    <w:rsid w:val="00F35986"/>
    <w:rsid w:val="00F37DF8"/>
    <w:rsid w:val="00F51496"/>
    <w:rsid w:val="00F641E7"/>
    <w:rsid w:val="00F65ADF"/>
    <w:rsid w:val="00F67E7B"/>
    <w:rsid w:val="00F77798"/>
    <w:rsid w:val="00FA1278"/>
    <w:rsid w:val="00FE6D62"/>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F2"/>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407F2"/>
    <w:pPr>
      <w:keepNext/>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spacing w:line="238" w:lineRule="auto"/>
      <w:outlineLvl w:val="0"/>
    </w:pPr>
    <w:rPr>
      <w:rFonts w:ascii="Arial" w:hAnsi="Arial"/>
      <w:b/>
      <w:sz w:val="30"/>
    </w:rPr>
  </w:style>
  <w:style w:type="paragraph" w:styleId="Heading3">
    <w:name w:val="heading 3"/>
    <w:basedOn w:val="Normal"/>
    <w:next w:val="Normal"/>
    <w:link w:val="Heading3Char"/>
    <w:uiPriority w:val="9"/>
    <w:semiHidden/>
    <w:unhideWhenUsed/>
    <w:qFormat/>
    <w:rsid w:val="00E025E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E025ED"/>
    <w:pPr>
      <w:keepNext/>
      <w:keepLines/>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rsid w:val="00E025ED"/>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407F2"/>
    <w:rPr>
      <w:rFonts w:ascii="Arial" w:eastAsia="Times New Roman" w:hAnsi="Arial" w:cs="Times New Roman"/>
      <w:b/>
      <w:sz w:val="30"/>
      <w:szCs w:val="20"/>
    </w:rPr>
  </w:style>
  <w:style w:type="paragraph" w:styleId="Title">
    <w:name w:val="Title"/>
    <w:basedOn w:val="Normal"/>
    <w:link w:val="TitleChar"/>
    <w:qFormat/>
    <w:rsid w:val="00271211"/>
    <w:pPr>
      <w:jc w:val="center"/>
    </w:pPr>
    <w:rPr>
      <w:b/>
      <w:sz w:val="28"/>
    </w:rPr>
  </w:style>
  <w:style w:type="character" w:customStyle="1" w:styleId="TitleChar">
    <w:name w:val="Title Char"/>
    <w:basedOn w:val="DefaultParagraphFont"/>
    <w:link w:val="Title"/>
    <w:rsid w:val="00271211"/>
    <w:rPr>
      <w:rFonts w:ascii="Times New Roman" w:eastAsia="Times New Roman" w:hAnsi="Times New Roman" w:cs="Times New Roman"/>
      <w:b/>
      <w:sz w:val="28"/>
      <w:szCs w:val="20"/>
    </w:rPr>
  </w:style>
  <w:style w:type="table" w:styleId="TableGrid">
    <w:name w:val="Table Grid"/>
    <w:basedOn w:val="TableNormal"/>
    <w:uiPriority w:val="59"/>
    <w:rsid w:val="008C01B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A25D5"/>
    <w:pPr>
      <w:ind w:left="720"/>
      <w:contextualSpacing/>
    </w:pPr>
  </w:style>
  <w:style w:type="character" w:styleId="Hyperlink">
    <w:name w:val="Hyperlink"/>
    <w:basedOn w:val="DefaultParagraphFont"/>
    <w:uiPriority w:val="99"/>
    <w:rsid w:val="00217388"/>
    <w:rPr>
      <w:color w:val="0000FF"/>
      <w:u w:val="single"/>
    </w:rPr>
  </w:style>
  <w:style w:type="paragraph" w:styleId="NormalWeb">
    <w:name w:val="Normal (Web)"/>
    <w:basedOn w:val="Normal"/>
    <w:uiPriority w:val="99"/>
    <w:rsid w:val="003237A5"/>
    <w:pPr>
      <w:spacing w:beforeLines="1" w:afterLines="1"/>
    </w:pPr>
    <w:rPr>
      <w:rFonts w:ascii="Times" w:eastAsiaTheme="minorHAnsi" w:hAnsi="Times"/>
    </w:rPr>
  </w:style>
  <w:style w:type="character" w:styleId="Emphasis">
    <w:name w:val="Emphasis"/>
    <w:basedOn w:val="DefaultParagraphFont"/>
    <w:uiPriority w:val="99"/>
    <w:qFormat/>
    <w:rsid w:val="00B3539D"/>
    <w:rPr>
      <w:i/>
    </w:rPr>
  </w:style>
  <w:style w:type="paragraph" w:styleId="Footer">
    <w:name w:val="footer"/>
    <w:basedOn w:val="Normal"/>
    <w:link w:val="FooterChar"/>
    <w:uiPriority w:val="99"/>
    <w:unhideWhenUsed/>
    <w:rsid w:val="00EF00EF"/>
    <w:pPr>
      <w:tabs>
        <w:tab w:val="center" w:pos="4320"/>
        <w:tab w:val="right" w:pos="8640"/>
      </w:tabs>
    </w:pPr>
  </w:style>
  <w:style w:type="character" w:customStyle="1" w:styleId="FooterChar">
    <w:name w:val="Footer Char"/>
    <w:basedOn w:val="DefaultParagraphFont"/>
    <w:link w:val="Footer"/>
    <w:uiPriority w:val="99"/>
    <w:semiHidden/>
    <w:rsid w:val="00EF00E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EF00EF"/>
  </w:style>
  <w:style w:type="character" w:customStyle="1" w:styleId="apple-style-span">
    <w:name w:val="apple-style-span"/>
    <w:basedOn w:val="DefaultParagraphFont"/>
    <w:rsid w:val="00727333"/>
  </w:style>
  <w:style w:type="character" w:customStyle="1" w:styleId="apple-converted-space">
    <w:name w:val="apple-converted-space"/>
    <w:basedOn w:val="DefaultParagraphFont"/>
    <w:rsid w:val="00727333"/>
  </w:style>
  <w:style w:type="paragraph" w:styleId="BodyText">
    <w:name w:val="Body Text"/>
    <w:basedOn w:val="Normal"/>
    <w:link w:val="BodyTextChar"/>
    <w:rsid w:val="00277E92"/>
    <w:rPr>
      <w:b/>
      <w:color w:val="000080"/>
    </w:rPr>
  </w:style>
  <w:style w:type="character" w:customStyle="1" w:styleId="BodyTextChar">
    <w:name w:val="Body Text Char"/>
    <w:basedOn w:val="DefaultParagraphFont"/>
    <w:link w:val="BodyText"/>
    <w:rsid w:val="00277E92"/>
    <w:rPr>
      <w:rFonts w:ascii="Times New Roman" w:eastAsia="Times New Roman" w:hAnsi="Times New Roman" w:cs="Times New Roman"/>
      <w:b/>
      <w:color w:val="000080"/>
      <w:sz w:val="20"/>
      <w:szCs w:val="20"/>
    </w:rPr>
  </w:style>
  <w:style w:type="paragraph" w:styleId="BodyText2">
    <w:name w:val="Body Text 2"/>
    <w:basedOn w:val="Normal"/>
    <w:link w:val="BodyText2Char"/>
    <w:rsid w:val="00277E92"/>
    <w:rPr>
      <w:sz w:val="18"/>
    </w:rPr>
  </w:style>
  <w:style w:type="character" w:customStyle="1" w:styleId="BodyText2Char">
    <w:name w:val="Body Text 2 Char"/>
    <w:basedOn w:val="DefaultParagraphFont"/>
    <w:link w:val="BodyText2"/>
    <w:rsid w:val="00277E92"/>
    <w:rPr>
      <w:rFonts w:ascii="Times New Roman" w:eastAsia="Times New Roman" w:hAnsi="Times New Roman" w:cs="Times New Roman"/>
      <w:sz w:val="18"/>
      <w:szCs w:val="20"/>
    </w:rPr>
  </w:style>
  <w:style w:type="character" w:customStyle="1" w:styleId="Heading3Char">
    <w:name w:val="Heading 3 Char"/>
    <w:basedOn w:val="DefaultParagraphFont"/>
    <w:link w:val="Heading3"/>
    <w:uiPriority w:val="9"/>
    <w:semiHidden/>
    <w:rsid w:val="00E025ED"/>
    <w:rPr>
      <w:rFonts w:asciiTheme="majorHAnsi" w:eastAsiaTheme="majorEastAsia" w:hAnsiTheme="majorHAnsi" w:cstheme="majorBidi"/>
      <w:b/>
      <w:bCs/>
      <w:color w:val="4F81BD" w:themeColor="accent1"/>
      <w:sz w:val="20"/>
      <w:szCs w:val="20"/>
    </w:rPr>
  </w:style>
  <w:style w:type="character" w:customStyle="1" w:styleId="Heading5Char">
    <w:name w:val="Heading 5 Char"/>
    <w:basedOn w:val="DefaultParagraphFont"/>
    <w:link w:val="Heading5"/>
    <w:rsid w:val="00E025ED"/>
    <w:rPr>
      <w:rFonts w:asciiTheme="majorHAnsi" w:eastAsiaTheme="majorEastAsia" w:hAnsiTheme="majorHAnsi" w:cstheme="majorBidi"/>
      <w:color w:val="244061" w:themeColor="accent1" w:themeShade="80"/>
      <w:sz w:val="20"/>
      <w:szCs w:val="20"/>
    </w:rPr>
  </w:style>
  <w:style w:type="character" w:customStyle="1" w:styleId="Heading6Char">
    <w:name w:val="Heading 6 Char"/>
    <w:basedOn w:val="DefaultParagraphFont"/>
    <w:link w:val="Heading6"/>
    <w:uiPriority w:val="9"/>
    <w:semiHidden/>
    <w:rsid w:val="00E025ED"/>
    <w:rPr>
      <w:rFonts w:asciiTheme="majorHAnsi" w:eastAsiaTheme="majorEastAsia" w:hAnsiTheme="majorHAnsi" w:cstheme="majorBidi"/>
      <w:i/>
      <w:iCs/>
      <w:color w:val="244061" w:themeColor="accent1" w:themeShade="80"/>
      <w:sz w:val="20"/>
      <w:szCs w:val="20"/>
    </w:rPr>
  </w:style>
</w:styles>
</file>

<file path=word/webSettings.xml><?xml version="1.0" encoding="utf-8"?>
<w:webSettings xmlns:r="http://schemas.openxmlformats.org/officeDocument/2006/relationships" xmlns:w="http://schemas.openxmlformats.org/wordprocessingml/2006/main">
  <w:divs>
    <w:div w:id="3637035">
      <w:bodyDiv w:val="1"/>
      <w:marLeft w:val="0"/>
      <w:marRight w:val="0"/>
      <w:marTop w:val="0"/>
      <w:marBottom w:val="0"/>
      <w:divBdr>
        <w:top w:val="none" w:sz="0" w:space="0" w:color="auto"/>
        <w:left w:val="none" w:sz="0" w:space="0" w:color="auto"/>
        <w:bottom w:val="none" w:sz="0" w:space="0" w:color="auto"/>
        <w:right w:val="none" w:sz="0" w:space="0" w:color="auto"/>
      </w:divBdr>
    </w:div>
    <w:div w:id="498425430">
      <w:bodyDiv w:val="1"/>
      <w:marLeft w:val="0"/>
      <w:marRight w:val="0"/>
      <w:marTop w:val="0"/>
      <w:marBottom w:val="0"/>
      <w:divBdr>
        <w:top w:val="none" w:sz="0" w:space="0" w:color="auto"/>
        <w:left w:val="none" w:sz="0" w:space="0" w:color="auto"/>
        <w:bottom w:val="none" w:sz="0" w:space="0" w:color="auto"/>
        <w:right w:val="none" w:sz="0" w:space="0" w:color="auto"/>
      </w:divBdr>
    </w:div>
    <w:div w:id="1247228172">
      <w:bodyDiv w:val="1"/>
      <w:marLeft w:val="0"/>
      <w:marRight w:val="0"/>
      <w:marTop w:val="0"/>
      <w:marBottom w:val="0"/>
      <w:divBdr>
        <w:top w:val="none" w:sz="0" w:space="0" w:color="auto"/>
        <w:left w:val="none" w:sz="0" w:space="0" w:color="auto"/>
        <w:bottom w:val="none" w:sz="0" w:space="0" w:color="auto"/>
        <w:right w:val="none" w:sz="0" w:space="0" w:color="auto"/>
      </w:divBdr>
    </w:div>
    <w:div w:id="18122894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3271</Words>
  <Characters>18649</Characters>
  <Application>Microsoft Macintosh Word</Application>
  <DocSecurity>0</DocSecurity>
  <Lines>155</Lines>
  <Paragraphs>37</Paragraphs>
  <ScaleCrop>false</ScaleCrop>
  <Company>odct</Company>
  <LinksUpToDate>false</LinksUpToDate>
  <CharactersWithSpaces>22902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Gallagher</dc:creator>
  <cp:keywords/>
  <cp:lastModifiedBy>Robert Gallagher</cp:lastModifiedBy>
  <cp:revision>2</cp:revision>
  <dcterms:created xsi:type="dcterms:W3CDTF">2012-10-27T21:31:00Z</dcterms:created>
  <dcterms:modified xsi:type="dcterms:W3CDTF">2012-10-27T21:31:00Z</dcterms:modified>
</cp:coreProperties>
</file>